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FE" w:rsidRPr="007114FA" w:rsidRDefault="007A6420" w:rsidP="007114FA">
      <w:pPr>
        <w:jc w:val="center"/>
        <w:rPr>
          <w:b/>
          <w:sz w:val="32"/>
          <w:szCs w:val="32"/>
        </w:rPr>
      </w:pPr>
      <w:r w:rsidRPr="007114FA">
        <w:rPr>
          <w:b/>
          <w:sz w:val="32"/>
          <w:szCs w:val="32"/>
        </w:rPr>
        <w:t>Консультация для родителей</w:t>
      </w:r>
    </w:p>
    <w:p w:rsidR="007A6420" w:rsidRPr="007114FA" w:rsidRDefault="007A6420" w:rsidP="007114FA">
      <w:pPr>
        <w:jc w:val="center"/>
        <w:rPr>
          <w:b/>
          <w:sz w:val="32"/>
          <w:szCs w:val="32"/>
          <w:u w:val="single"/>
        </w:rPr>
      </w:pPr>
      <w:r w:rsidRPr="007114FA">
        <w:rPr>
          <w:b/>
          <w:sz w:val="32"/>
          <w:szCs w:val="32"/>
          <w:u w:val="single"/>
        </w:rPr>
        <w:t xml:space="preserve">«Читать </w:t>
      </w:r>
      <w:r w:rsidR="009A7EE7" w:rsidRPr="007114FA">
        <w:rPr>
          <w:b/>
          <w:sz w:val="32"/>
          <w:szCs w:val="32"/>
          <w:u w:val="single"/>
        </w:rPr>
        <w:t>детям</w:t>
      </w:r>
      <w:r w:rsidR="00C27CEA">
        <w:rPr>
          <w:b/>
          <w:sz w:val="32"/>
          <w:szCs w:val="32"/>
          <w:u w:val="single"/>
        </w:rPr>
        <w:t xml:space="preserve"> </w:t>
      </w:r>
      <w:r w:rsidRPr="007114FA">
        <w:rPr>
          <w:b/>
          <w:sz w:val="32"/>
          <w:szCs w:val="32"/>
          <w:u w:val="single"/>
        </w:rPr>
        <w:t>с</w:t>
      </w:r>
      <w:r w:rsidR="00C27CEA">
        <w:rPr>
          <w:b/>
          <w:sz w:val="32"/>
          <w:szCs w:val="32"/>
          <w:u w:val="single"/>
        </w:rPr>
        <w:t xml:space="preserve">казки - это очень хорошо, а </w:t>
      </w:r>
      <w:r w:rsidRPr="007114FA">
        <w:rPr>
          <w:b/>
          <w:sz w:val="32"/>
          <w:szCs w:val="32"/>
          <w:u w:val="single"/>
        </w:rPr>
        <w:t>если со сказкой еще и поработать –</w:t>
      </w:r>
      <w:r w:rsidR="00C27CEA">
        <w:rPr>
          <w:b/>
          <w:sz w:val="32"/>
          <w:szCs w:val="32"/>
          <w:u w:val="single"/>
        </w:rPr>
        <w:t xml:space="preserve"> </w:t>
      </w:r>
      <w:r w:rsidRPr="007114FA">
        <w:rPr>
          <w:b/>
          <w:sz w:val="32"/>
          <w:szCs w:val="32"/>
          <w:u w:val="single"/>
        </w:rPr>
        <w:t>будет просто замечательно!»</w:t>
      </w:r>
    </w:p>
    <w:p w:rsidR="007A6420" w:rsidRDefault="009A7EE7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7A6420">
        <w:rPr>
          <w:sz w:val="32"/>
          <w:szCs w:val="32"/>
        </w:rPr>
        <w:t>казка –</w:t>
      </w:r>
      <w:r w:rsidR="00C27CEA">
        <w:rPr>
          <w:sz w:val="32"/>
          <w:szCs w:val="32"/>
        </w:rPr>
        <w:t xml:space="preserve"> </w:t>
      </w:r>
      <w:r w:rsidR="007A6420">
        <w:rPr>
          <w:sz w:val="32"/>
          <w:szCs w:val="32"/>
        </w:rPr>
        <w:t>ложь, да в ней намек, добрым молодцам - урок!</w:t>
      </w:r>
    </w:p>
    <w:p w:rsidR="009A7EE7" w:rsidRDefault="009A7EE7">
      <w:pPr>
        <w:rPr>
          <w:sz w:val="32"/>
          <w:szCs w:val="32"/>
        </w:rPr>
      </w:pPr>
      <w:r>
        <w:rPr>
          <w:sz w:val="32"/>
          <w:szCs w:val="32"/>
        </w:rPr>
        <w:t>Чтобы ребенок лучшего осознал</w:t>
      </w:r>
      <w:r w:rsidR="007A6420">
        <w:rPr>
          <w:sz w:val="32"/>
          <w:szCs w:val="32"/>
        </w:rPr>
        <w:t>, что стоит за ка</w:t>
      </w:r>
      <w:r>
        <w:rPr>
          <w:sz w:val="32"/>
          <w:szCs w:val="32"/>
        </w:rPr>
        <w:t>ждой сказочной ситуацией, сюжетом или</w:t>
      </w:r>
      <w:r w:rsidR="007A6420">
        <w:rPr>
          <w:sz w:val="32"/>
          <w:szCs w:val="32"/>
        </w:rPr>
        <w:t xml:space="preserve"> поведением героев, было б</w:t>
      </w:r>
      <w:r>
        <w:rPr>
          <w:sz w:val="32"/>
          <w:szCs w:val="32"/>
        </w:rPr>
        <w:t xml:space="preserve">ы хорошо после прочтения сказки </w:t>
      </w:r>
      <w:r w:rsidR="007A6420">
        <w:rPr>
          <w:sz w:val="32"/>
          <w:szCs w:val="32"/>
        </w:rPr>
        <w:t>проанализировать</w:t>
      </w:r>
      <w:r>
        <w:rPr>
          <w:sz w:val="32"/>
          <w:szCs w:val="32"/>
        </w:rPr>
        <w:t xml:space="preserve"> ее</w:t>
      </w:r>
      <w:bookmarkStart w:id="0" w:name="_GoBack"/>
      <w:bookmarkEnd w:id="0"/>
      <w:r w:rsidR="007A6420">
        <w:rPr>
          <w:sz w:val="32"/>
          <w:szCs w:val="32"/>
        </w:rPr>
        <w:t xml:space="preserve">. </w:t>
      </w:r>
      <w:r w:rsidR="00243D0A">
        <w:rPr>
          <w:sz w:val="32"/>
          <w:szCs w:val="32"/>
        </w:rPr>
        <w:t xml:space="preserve">Ничего сложного </w:t>
      </w:r>
      <w:proofErr w:type="gramStart"/>
      <w:r w:rsidR="00243D0A">
        <w:rPr>
          <w:sz w:val="32"/>
          <w:szCs w:val="32"/>
        </w:rPr>
        <w:t>в</w:t>
      </w:r>
      <w:proofErr w:type="gramEnd"/>
      <w:r w:rsidR="00243D0A">
        <w:rPr>
          <w:sz w:val="32"/>
          <w:szCs w:val="32"/>
        </w:rPr>
        <w:t xml:space="preserve"> </w:t>
      </w:r>
      <w:proofErr w:type="gramStart"/>
      <w:r w:rsidR="00243D0A">
        <w:rPr>
          <w:sz w:val="32"/>
          <w:szCs w:val="32"/>
        </w:rPr>
        <w:t>этом</w:t>
      </w:r>
      <w:proofErr w:type="gramEnd"/>
      <w:r w:rsidR="00243D0A">
        <w:rPr>
          <w:sz w:val="32"/>
          <w:szCs w:val="32"/>
        </w:rPr>
        <w:t xml:space="preserve"> нет. Просто </w:t>
      </w:r>
    </w:p>
    <w:p w:rsidR="007A6420" w:rsidRPr="009A7EE7" w:rsidRDefault="009A7EE7">
      <w:pPr>
        <w:rPr>
          <w:b/>
          <w:sz w:val="32"/>
          <w:szCs w:val="32"/>
        </w:rPr>
      </w:pPr>
      <w:r w:rsidRPr="009A7EE7">
        <w:rPr>
          <w:b/>
          <w:sz w:val="32"/>
          <w:szCs w:val="32"/>
        </w:rPr>
        <w:t>П</w:t>
      </w:r>
      <w:r w:rsidR="00243D0A" w:rsidRPr="009A7EE7">
        <w:rPr>
          <w:b/>
          <w:sz w:val="32"/>
          <w:szCs w:val="32"/>
        </w:rPr>
        <w:t>редложите ребенку ответить на вопрос:</w:t>
      </w:r>
    </w:p>
    <w:p w:rsidR="00243D0A" w:rsidRDefault="00243D0A">
      <w:pPr>
        <w:rPr>
          <w:sz w:val="32"/>
          <w:szCs w:val="32"/>
        </w:rPr>
      </w:pPr>
      <w:r>
        <w:rPr>
          <w:sz w:val="32"/>
          <w:szCs w:val="32"/>
        </w:rPr>
        <w:t>- Как ты думаешь, о чем эта сказка?</w:t>
      </w:r>
    </w:p>
    <w:p w:rsidR="00243D0A" w:rsidRDefault="00243D0A">
      <w:pPr>
        <w:rPr>
          <w:sz w:val="32"/>
          <w:szCs w:val="32"/>
        </w:rPr>
      </w:pPr>
      <w:r>
        <w:rPr>
          <w:sz w:val="32"/>
          <w:szCs w:val="32"/>
        </w:rPr>
        <w:t>- Кто из героев больше всего понравился?</w:t>
      </w:r>
    </w:p>
    <w:p w:rsidR="00243D0A" w:rsidRDefault="00243D0A">
      <w:pPr>
        <w:rPr>
          <w:sz w:val="32"/>
          <w:szCs w:val="32"/>
        </w:rPr>
      </w:pPr>
      <w:r>
        <w:rPr>
          <w:sz w:val="32"/>
          <w:szCs w:val="32"/>
        </w:rPr>
        <w:t>- Почему герой сделал так, а не иначе?</w:t>
      </w:r>
    </w:p>
    <w:p w:rsidR="00243D0A" w:rsidRDefault="00243D0A">
      <w:pPr>
        <w:rPr>
          <w:sz w:val="32"/>
          <w:szCs w:val="32"/>
        </w:rPr>
      </w:pPr>
      <w:r>
        <w:rPr>
          <w:sz w:val="32"/>
          <w:szCs w:val="32"/>
        </w:rPr>
        <w:t>- Что было бы с героями, если бы они не сделали так, как описано в сказке?</w:t>
      </w:r>
    </w:p>
    <w:p w:rsidR="009A74C4" w:rsidRDefault="009A74C4">
      <w:pPr>
        <w:rPr>
          <w:sz w:val="32"/>
          <w:szCs w:val="32"/>
        </w:rPr>
      </w:pPr>
      <w:r>
        <w:rPr>
          <w:sz w:val="32"/>
          <w:szCs w:val="32"/>
        </w:rPr>
        <w:t>- Что было бы, если бы в сказке были положительные или отрицательные герои и т.д.</w:t>
      </w:r>
    </w:p>
    <w:p w:rsidR="009A74C4" w:rsidRPr="009A7EE7" w:rsidRDefault="009A74C4">
      <w:pPr>
        <w:rPr>
          <w:i/>
          <w:sz w:val="32"/>
          <w:szCs w:val="32"/>
        </w:rPr>
      </w:pPr>
      <w:r w:rsidRPr="009A74C4">
        <w:rPr>
          <w:i/>
          <w:sz w:val="32"/>
          <w:szCs w:val="32"/>
        </w:rPr>
        <w:t>(Такая форма работы применяется для детей в возрасте</w:t>
      </w:r>
      <w:r w:rsidR="009A7EE7">
        <w:rPr>
          <w:i/>
          <w:sz w:val="32"/>
          <w:szCs w:val="32"/>
        </w:rPr>
        <w:t xml:space="preserve"> от 5 лет</w:t>
      </w:r>
      <w:r w:rsidRPr="009A74C4">
        <w:rPr>
          <w:i/>
          <w:sz w:val="32"/>
          <w:szCs w:val="32"/>
        </w:rPr>
        <w:t>)</w:t>
      </w:r>
    </w:p>
    <w:p w:rsidR="009A74C4" w:rsidRDefault="009A7EE7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Или ребенок</w:t>
      </w:r>
      <w:r w:rsidR="003856AE">
        <w:rPr>
          <w:b/>
          <w:sz w:val="32"/>
          <w:szCs w:val="32"/>
        </w:rPr>
        <w:t xml:space="preserve"> </w:t>
      </w:r>
      <w:r w:rsidR="009A74C4">
        <w:rPr>
          <w:b/>
          <w:sz w:val="32"/>
          <w:szCs w:val="32"/>
        </w:rPr>
        <w:t>может</w:t>
      </w:r>
      <w:r w:rsidR="009A74C4" w:rsidRPr="009A74C4">
        <w:rPr>
          <w:b/>
          <w:sz w:val="32"/>
          <w:szCs w:val="32"/>
        </w:rPr>
        <w:t xml:space="preserve"> рассказать</w:t>
      </w:r>
      <w:r w:rsidR="003856A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Pr="009A74C4">
        <w:rPr>
          <w:b/>
          <w:sz w:val="32"/>
          <w:szCs w:val="32"/>
        </w:rPr>
        <w:t>казку</w:t>
      </w:r>
      <w:r w:rsidR="003856AE">
        <w:rPr>
          <w:b/>
          <w:sz w:val="32"/>
          <w:szCs w:val="32"/>
        </w:rPr>
        <w:t xml:space="preserve"> </w:t>
      </w:r>
      <w:r w:rsidR="009A74C4">
        <w:rPr>
          <w:b/>
          <w:sz w:val="32"/>
          <w:szCs w:val="32"/>
        </w:rPr>
        <w:t>сам</w:t>
      </w:r>
    </w:p>
    <w:p w:rsidR="009A74C4" w:rsidRDefault="009A74C4">
      <w:pPr>
        <w:rPr>
          <w:sz w:val="32"/>
          <w:szCs w:val="32"/>
        </w:rPr>
      </w:pPr>
      <w:r>
        <w:rPr>
          <w:sz w:val="32"/>
          <w:szCs w:val="32"/>
        </w:rPr>
        <w:t>Этот прием помогает проработать такие моменты, как развитие фантазии, воображения. Ребенку предлагается рассказать сказку от первого или третьего лица. Можно предложить сказку от имени других действующих лиц, принимающи</w:t>
      </w:r>
      <w:r w:rsidR="003856AE">
        <w:rPr>
          <w:sz w:val="32"/>
          <w:szCs w:val="32"/>
        </w:rPr>
        <w:t>х или не участвующих</w:t>
      </w:r>
      <w:r>
        <w:rPr>
          <w:sz w:val="32"/>
          <w:szCs w:val="32"/>
        </w:rPr>
        <w:t xml:space="preserve"> в сказке. Например, как сказку о Колобке рассказала бы Лисичка, Баба Яга или Василиса Премудрая.</w:t>
      </w:r>
    </w:p>
    <w:p w:rsidR="009A74C4" w:rsidRDefault="009A7E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Или </w:t>
      </w:r>
      <w:r w:rsidRPr="0020220C">
        <w:rPr>
          <w:b/>
          <w:sz w:val="32"/>
          <w:szCs w:val="32"/>
        </w:rPr>
        <w:t xml:space="preserve">ребенок </w:t>
      </w:r>
      <w:r w:rsidR="0020220C" w:rsidRPr="0020220C">
        <w:rPr>
          <w:b/>
          <w:sz w:val="32"/>
          <w:szCs w:val="32"/>
        </w:rPr>
        <w:t xml:space="preserve">может переписать </w:t>
      </w:r>
      <w:r>
        <w:rPr>
          <w:b/>
          <w:sz w:val="32"/>
          <w:szCs w:val="32"/>
        </w:rPr>
        <w:t>с</w:t>
      </w:r>
      <w:r w:rsidRPr="0020220C">
        <w:rPr>
          <w:b/>
          <w:sz w:val="32"/>
          <w:szCs w:val="32"/>
        </w:rPr>
        <w:t>казку</w:t>
      </w:r>
    </w:p>
    <w:p w:rsidR="0020220C" w:rsidRDefault="0020220C">
      <w:pPr>
        <w:rPr>
          <w:sz w:val="32"/>
          <w:szCs w:val="32"/>
        </w:rPr>
      </w:pPr>
      <w:r>
        <w:rPr>
          <w:sz w:val="32"/>
          <w:szCs w:val="32"/>
        </w:rPr>
        <w:t xml:space="preserve">Переписывание или дописывание авторских и народных сказок имеет смысл тогда, когда ребенку не нравится сюжет, определенное развитие событий, ситуаций, конец сказки и тому </w:t>
      </w:r>
      <w:r>
        <w:rPr>
          <w:sz w:val="32"/>
          <w:szCs w:val="32"/>
        </w:rPr>
        <w:lastRenderedPageBreak/>
        <w:t xml:space="preserve">подобное. Переписывая сказку, дописывая свое окончание или вводя необходимых персонажей, ребенок сам выбирает наиболее подходящую его внутреннему состоянию развязку и находит тот вариант </w:t>
      </w:r>
      <w:proofErr w:type="gramStart"/>
      <w:r>
        <w:rPr>
          <w:sz w:val="32"/>
          <w:szCs w:val="32"/>
        </w:rPr>
        <w:t>решения ситуации</w:t>
      </w:r>
      <w:proofErr w:type="gramEnd"/>
      <w:r>
        <w:rPr>
          <w:sz w:val="32"/>
          <w:szCs w:val="32"/>
        </w:rPr>
        <w:t xml:space="preserve">, который позволяет освободиться от внутреннего напряжения. В этом и заключается </w:t>
      </w:r>
      <w:proofErr w:type="spellStart"/>
      <w:r>
        <w:rPr>
          <w:sz w:val="32"/>
          <w:szCs w:val="32"/>
        </w:rPr>
        <w:t>психокорекционный</w:t>
      </w:r>
      <w:proofErr w:type="spellEnd"/>
      <w:r>
        <w:rPr>
          <w:sz w:val="32"/>
          <w:szCs w:val="32"/>
        </w:rPr>
        <w:t xml:space="preserve"> метод – в переписывании содержания сказки.</w:t>
      </w:r>
    </w:p>
    <w:p w:rsidR="0020220C" w:rsidRDefault="009A7EE7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Или м</w:t>
      </w:r>
      <w:r w:rsidR="00281EEE">
        <w:rPr>
          <w:b/>
          <w:sz w:val="32"/>
          <w:szCs w:val="32"/>
        </w:rPr>
        <w:t>ожно вместе с</w:t>
      </w:r>
      <w:r w:rsidR="003856AE">
        <w:rPr>
          <w:b/>
          <w:sz w:val="32"/>
          <w:szCs w:val="32"/>
        </w:rPr>
        <w:t xml:space="preserve"> </w:t>
      </w:r>
      <w:r w:rsidR="00281EEE">
        <w:rPr>
          <w:b/>
          <w:sz w:val="32"/>
          <w:szCs w:val="32"/>
        </w:rPr>
        <w:t>ребенком</w:t>
      </w:r>
      <w:r w:rsidR="0020220C" w:rsidRPr="0020220C">
        <w:rPr>
          <w:b/>
          <w:sz w:val="32"/>
          <w:szCs w:val="32"/>
        </w:rPr>
        <w:t xml:space="preserve"> разыграть сказку с помощью куклы</w:t>
      </w:r>
    </w:p>
    <w:p w:rsidR="0020220C" w:rsidRDefault="0020220C">
      <w:pPr>
        <w:rPr>
          <w:sz w:val="32"/>
          <w:szCs w:val="32"/>
        </w:rPr>
      </w:pPr>
      <w:r>
        <w:rPr>
          <w:sz w:val="32"/>
          <w:szCs w:val="32"/>
        </w:rPr>
        <w:t>Работая с куклой, ребенок видит, что каждое его действие сразу отражается на поведении куклы. Это помогает ему самостоятельно корректировать свое поведение.</w:t>
      </w:r>
    </w:p>
    <w:p w:rsidR="0020220C" w:rsidRDefault="0020220C">
      <w:pPr>
        <w:rPr>
          <w:sz w:val="32"/>
          <w:szCs w:val="32"/>
        </w:rPr>
      </w:pPr>
      <w:r>
        <w:rPr>
          <w:sz w:val="32"/>
          <w:szCs w:val="32"/>
        </w:rPr>
        <w:t>Изготовление куклы, манипулирование ею приводит к осознанию проблемы, размышлению над ней и поиску решения.</w:t>
      </w:r>
    </w:p>
    <w:p w:rsidR="0020220C" w:rsidRDefault="0020220C">
      <w:pPr>
        <w:rPr>
          <w:sz w:val="32"/>
          <w:szCs w:val="32"/>
        </w:rPr>
      </w:pPr>
      <w:r>
        <w:rPr>
          <w:sz w:val="32"/>
          <w:szCs w:val="32"/>
        </w:rPr>
        <w:t>Манипулирование куклами позволяет также снять нервное напряжение.</w:t>
      </w:r>
    </w:p>
    <w:p w:rsidR="0020220C" w:rsidRDefault="0020220C">
      <w:pPr>
        <w:rPr>
          <w:sz w:val="32"/>
          <w:szCs w:val="32"/>
        </w:rPr>
      </w:pPr>
      <w:r>
        <w:rPr>
          <w:sz w:val="32"/>
          <w:szCs w:val="32"/>
        </w:rPr>
        <w:t>Как считают ряд психологов, при использовании куклы или игрушек все манипуляции с ними должны быть отработаны заранее:</w:t>
      </w:r>
    </w:p>
    <w:p w:rsidR="0020220C" w:rsidRDefault="0020220C">
      <w:pPr>
        <w:rPr>
          <w:sz w:val="32"/>
          <w:szCs w:val="32"/>
        </w:rPr>
      </w:pPr>
      <w:r>
        <w:rPr>
          <w:sz w:val="32"/>
          <w:szCs w:val="32"/>
        </w:rPr>
        <w:t>- звуки речи следует направлять непосредственно ребенку;</w:t>
      </w:r>
    </w:p>
    <w:p w:rsidR="0020220C" w:rsidRDefault="0020220C">
      <w:pPr>
        <w:rPr>
          <w:sz w:val="32"/>
          <w:szCs w:val="32"/>
        </w:rPr>
      </w:pPr>
      <w:r>
        <w:rPr>
          <w:sz w:val="32"/>
          <w:szCs w:val="32"/>
        </w:rPr>
        <w:t>- дикция должна быть четкой с достаточной силой голоса;</w:t>
      </w:r>
    </w:p>
    <w:p w:rsidR="0020220C" w:rsidRDefault="0020220C">
      <w:pPr>
        <w:rPr>
          <w:sz w:val="32"/>
          <w:szCs w:val="32"/>
        </w:rPr>
      </w:pPr>
      <w:r>
        <w:rPr>
          <w:sz w:val="32"/>
          <w:szCs w:val="32"/>
        </w:rPr>
        <w:t>- необходимо адаптировать голос и речь к внутренней характеристике персонажа;</w:t>
      </w:r>
    </w:p>
    <w:p w:rsidR="0020220C" w:rsidRDefault="0020220C">
      <w:pPr>
        <w:rPr>
          <w:sz w:val="32"/>
          <w:szCs w:val="32"/>
        </w:rPr>
      </w:pPr>
      <w:r>
        <w:rPr>
          <w:sz w:val="32"/>
          <w:szCs w:val="32"/>
        </w:rPr>
        <w:t xml:space="preserve">- все </w:t>
      </w:r>
      <w:r w:rsidR="00281EEE">
        <w:rPr>
          <w:sz w:val="32"/>
          <w:szCs w:val="32"/>
        </w:rPr>
        <w:t>ваши движения должны соответствовать содержанию произносимых реплик, их интонации.</w:t>
      </w:r>
    </w:p>
    <w:p w:rsidR="00281EEE" w:rsidRPr="00281EEE" w:rsidRDefault="00281EEE">
      <w:pPr>
        <w:rPr>
          <w:i/>
          <w:sz w:val="32"/>
          <w:szCs w:val="32"/>
          <w:u w:val="single"/>
        </w:rPr>
      </w:pPr>
      <w:r w:rsidRPr="00281EEE">
        <w:rPr>
          <w:i/>
          <w:sz w:val="32"/>
          <w:szCs w:val="32"/>
          <w:u w:val="single"/>
        </w:rPr>
        <w:t>Проблемы, которые можно решить с помощью использования кукол:</w:t>
      </w:r>
    </w:p>
    <w:p w:rsidR="00281EEE" w:rsidRDefault="00281EEE" w:rsidP="00281EE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Приобретение важных социальных навыков, опыта социального взаимодействия</w:t>
      </w:r>
    </w:p>
    <w:p w:rsidR="00281EEE" w:rsidRDefault="00281EEE" w:rsidP="00281EE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Развитие коммуникативных навыков</w:t>
      </w:r>
    </w:p>
    <w:p w:rsidR="00281EEE" w:rsidRDefault="003856AE" w:rsidP="00281EE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Развитие</w:t>
      </w:r>
      <w:r w:rsidR="00281EEE">
        <w:rPr>
          <w:sz w:val="32"/>
          <w:szCs w:val="32"/>
        </w:rPr>
        <w:t xml:space="preserve"> моторики</w:t>
      </w:r>
    </w:p>
    <w:p w:rsidR="00281EEE" w:rsidRDefault="00281EEE" w:rsidP="00281EE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Разрешение внутренних конфликтов</w:t>
      </w:r>
    </w:p>
    <w:p w:rsidR="00281EEE" w:rsidRDefault="00281EEE" w:rsidP="00281EE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Профилактика и коррекция страхов</w:t>
      </w:r>
    </w:p>
    <w:p w:rsidR="00281EEE" w:rsidRDefault="00281EEE" w:rsidP="00281EE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Развитие речи</w:t>
      </w:r>
    </w:p>
    <w:p w:rsidR="00281EEE" w:rsidRDefault="00281EEE" w:rsidP="00281EE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Коррекция отношений в семье</w:t>
      </w:r>
    </w:p>
    <w:p w:rsidR="00281EEE" w:rsidRDefault="00281EEE" w:rsidP="00281EE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Становление психосоциальной идентичности мальчиков и девочек</w:t>
      </w:r>
    </w:p>
    <w:p w:rsidR="00281EEE" w:rsidRDefault="009A7EE7" w:rsidP="00281EEE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Или р</w:t>
      </w:r>
      <w:r w:rsidR="00281EEE" w:rsidRPr="00281EEE">
        <w:rPr>
          <w:b/>
          <w:sz w:val="32"/>
          <w:szCs w:val="32"/>
        </w:rPr>
        <w:t>ебенок может сказку нарисовать</w:t>
      </w:r>
    </w:p>
    <w:p w:rsidR="007114FA" w:rsidRDefault="007114FA" w:rsidP="00281EEE">
      <w:pPr>
        <w:rPr>
          <w:sz w:val="32"/>
          <w:szCs w:val="32"/>
        </w:rPr>
      </w:pPr>
      <w:r>
        <w:rPr>
          <w:sz w:val="32"/>
          <w:szCs w:val="32"/>
        </w:rPr>
        <w:t>После прочтения сказки ее желательно нарисовать, слепить или представить в виде аппликации. Рисуя или работая с цветным картоном, пластилином, ребенок воплощает все, что его волнует, чувства и мысли. Тем самым освобождаясь от тревоги или другого чувства, которое беспокоило.</w:t>
      </w:r>
    </w:p>
    <w:p w:rsidR="007114FA" w:rsidRDefault="007114FA" w:rsidP="00281EEE">
      <w:pPr>
        <w:rPr>
          <w:sz w:val="32"/>
          <w:szCs w:val="32"/>
        </w:rPr>
      </w:pPr>
      <w:r>
        <w:rPr>
          <w:sz w:val="32"/>
          <w:szCs w:val="32"/>
        </w:rPr>
        <w:t>Качество изображения не имеет значения. При сильных чувствах возможно появление в рисунках ребенка всяческих чудовищ, огня или темных красок. Новый рисунок на тему той же сказки может быть уже спокойнее, краски будут уже более светлыми.</w:t>
      </w:r>
    </w:p>
    <w:p w:rsidR="007114FA" w:rsidRDefault="007114FA" w:rsidP="00281EEE">
      <w:pPr>
        <w:rPr>
          <w:sz w:val="32"/>
          <w:szCs w:val="32"/>
        </w:rPr>
      </w:pPr>
      <w:r>
        <w:rPr>
          <w:sz w:val="32"/>
          <w:szCs w:val="32"/>
        </w:rPr>
        <w:t>Для рисования лучше взять карандаш (желательно гуашь, если рисуете что-то конкретное, акварель, если приходится рисовать свои ощущения, эмоции)</w:t>
      </w:r>
    </w:p>
    <w:p w:rsidR="00243D0A" w:rsidRDefault="00243D0A">
      <w:pPr>
        <w:rPr>
          <w:sz w:val="32"/>
          <w:szCs w:val="32"/>
        </w:rPr>
      </w:pPr>
    </w:p>
    <w:p w:rsidR="00243D0A" w:rsidRDefault="00243D0A">
      <w:pPr>
        <w:rPr>
          <w:sz w:val="32"/>
          <w:szCs w:val="32"/>
        </w:rPr>
      </w:pPr>
      <w:r>
        <w:rPr>
          <w:sz w:val="32"/>
          <w:szCs w:val="32"/>
        </w:rPr>
        <w:t>ЖЕЛАЕМ КРЕПКОГО ЗДОРОВЬЯ И ХОРОШЕГО НАСТРОЕНИЯ ВАМ И ВАШИМ ДЕТЯМ</w:t>
      </w:r>
    </w:p>
    <w:p w:rsidR="00243D0A" w:rsidRDefault="00243D0A">
      <w:pPr>
        <w:rPr>
          <w:sz w:val="32"/>
          <w:szCs w:val="32"/>
        </w:rPr>
      </w:pPr>
      <w:r>
        <w:rPr>
          <w:sz w:val="32"/>
          <w:szCs w:val="32"/>
        </w:rPr>
        <w:t>Педагог-психолог ДОУ № 243</w:t>
      </w:r>
    </w:p>
    <w:p w:rsidR="00243D0A" w:rsidRDefault="00243D0A">
      <w:pPr>
        <w:rPr>
          <w:sz w:val="32"/>
          <w:szCs w:val="32"/>
        </w:rPr>
      </w:pPr>
      <w:r>
        <w:rPr>
          <w:sz w:val="32"/>
          <w:szCs w:val="32"/>
        </w:rPr>
        <w:t>Мария Евгеньевна Кожевникова</w:t>
      </w:r>
    </w:p>
    <w:p w:rsidR="009A7EE7" w:rsidRDefault="009A7EE7">
      <w:pPr>
        <w:rPr>
          <w:sz w:val="32"/>
          <w:szCs w:val="32"/>
        </w:rPr>
      </w:pPr>
    </w:p>
    <w:p w:rsidR="00243D0A" w:rsidRPr="009A7EE7" w:rsidRDefault="00243D0A">
      <w:r w:rsidRPr="009A7EE7">
        <w:t>Список литературы:</w:t>
      </w:r>
    </w:p>
    <w:p w:rsidR="00243D0A" w:rsidRPr="009A7EE7" w:rsidRDefault="00243D0A" w:rsidP="00243D0A">
      <w:pPr>
        <w:pStyle w:val="a3"/>
        <w:numPr>
          <w:ilvl w:val="0"/>
          <w:numId w:val="1"/>
        </w:numPr>
      </w:pPr>
      <w:proofErr w:type="spellStart"/>
      <w:r w:rsidRPr="009A7EE7">
        <w:t>Вачков</w:t>
      </w:r>
      <w:proofErr w:type="spellEnd"/>
      <w:r w:rsidRPr="009A7EE7">
        <w:t xml:space="preserve"> И.В. </w:t>
      </w:r>
      <w:proofErr w:type="spellStart"/>
      <w:r w:rsidRPr="009A7EE7">
        <w:t>Сказкотерапия</w:t>
      </w:r>
      <w:proofErr w:type="spellEnd"/>
      <w:r w:rsidRPr="009A7EE7">
        <w:t xml:space="preserve">. Развитие самосознания через психологическую сказку. </w:t>
      </w:r>
      <w:commentRangeStart w:id="1"/>
      <w:r w:rsidRPr="009A7EE7">
        <w:t xml:space="preserve">- </w:t>
      </w:r>
      <w:commentRangeEnd w:id="1"/>
      <w:r w:rsidRPr="009A7EE7">
        <w:rPr>
          <w:rStyle w:val="a4"/>
          <w:sz w:val="22"/>
          <w:szCs w:val="22"/>
        </w:rPr>
        <w:commentReference w:id="1"/>
      </w:r>
      <w:r w:rsidRPr="009A7EE7">
        <w:t>М.: Ось – 89, 2007.- 144с.</w:t>
      </w:r>
    </w:p>
    <w:p w:rsidR="00243D0A" w:rsidRPr="009A7EE7" w:rsidRDefault="00243D0A" w:rsidP="00243D0A">
      <w:pPr>
        <w:pStyle w:val="a3"/>
        <w:numPr>
          <w:ilvl w:val="0"/>
          <w:numId w:val="1"/>
        </w:numPr>
      </w:pPr>
      <w:r w:rsidRPr="009A7EE7">
        <w:t xml:space="preserve">Гребенщикова Л.Г. Основы </w:t>
      </w:r>
      <w:proofErr w:type="spellStart"/>
      <w:r w:rsidRPr="009A7EE7">
        <w:t>куклотерапии</w:t>
      </w:r>
      <w:proofErr w:type="spellEnd"/>
      <w:r w:rsidRPr="009A7EE7">
        <w:t>. Галерея кукол.- СПб</w:t>
      </w:r>
      <w:proofErr w:type="gramStart"/>
      <w:r w:rsidRPr="009A7EE7">
        <w:t xml:space="preserve">.: </w:t>
      </w:r>
      <w:proofErr w:type="gramEnd"/>
      <w:r w:rsidRPr="009A7EE7">
        <w:t>Речь, 2007.-80с.</w:t>
      </w:r>
    </w:p>
    <w:p w:rsidR="00243D0A" w:rsidRPr="009A7EE7" w:rsidRDefault="00243D0A" w:rsidP="00243D0A">
      <w:pPr>
        <w:pStyle w:val="a3"/>
        <w:numPr>
          <w:ilvl w:val="0"/>
          <w:numId w:val="1"/>
        </w:numPr>
      </w:pPr>
      <w:proofErr w:type="gramStart"/>
      <w:r w:rsidRPr="009A7EE7">
        <w:t>Ефимкина</w:t>
      </w:r>
      <w:proofErr w:type="gramEnd"/>
      <w:r w:rsidRPr="009A7EE7">
        <w:t xml:space="preserve"> Р.П. Пробуждение Спящей красавицы. Психологическая инициация женщины в волшебных сказках. Монография. – СПб</w:t>
      </w:r>
      <w:proofErr w:type="gramStart"/>
      <w:r w:rsidRPr="009A7EE7">
        <w:t xml:space="preserve">.: </w:t>
      </w:r>
      <w:proofErr w:type="gramEnd"/>
      <w:r w:rsidRPr="009A7EE7">
        <w:t>Речь, 2006.- 263с.</w:t>
      </w:r>
    </w:p>
    <w:p w:rsidR="00243D0A" w:rsidRPr="009A7EE7" w:rsidRDefault="00243D0A" w:rsidP="00243D0A">
      <w:pPr>
        <w:pStyle w:val="a3"/>
        <w:numPr>
          <w:ilvl w:val="0"/>
          <w:numId w:val="1"/>
        </w:numPr>
      </w:pPr>
      <w:proofErr w:type="spellStart"/>
      <w:r w:rsidRPr="009A7EE7">
        <w:t>Зинкевич-Евстигнеева</w:t>
      </w:r>
      <w:proofErr w:type="spellEnd"/>
      <w:r w:rsidRPr="009A7EE7">
        <w:t xml:space="preserve"> Т.Д. Формы и методы </w:t>
      </w:r>
      <w:r w:rsidR="009A74C4" w:rsidRPr="009A7EE7">
        <w:t>работы со сказкой.- СПб</w:t>
      </w:r>
      <w:proofErr w:type="gramStart"/>
      <w:r w:rsidR="009A74C4" w:rsidRPr="009A7EE7">
        <w:t xml:space="preserve">.: </w:t>
      </w:r>
      <w:proofErr w:type="gramEnd"/>
      <w:r w:rsidR="009A74C4" w:rsidRPr="009A7EE7">
        <w:t>Речь, 2008.-240с.</w:t>
      </w:r>
    </w:p>
    <w:p w:rsidR="009A74C4" w:rsidRPr="009A7EE7" w:rsidRDefault="009A74C4" w:rsidP="00243D0A">
      <w:pPr>
        <w:pStyle w:val="a3"/>
        <w:numPr>
          <w:ilvl w:val="0"/>
          <w:numId w:val="1"/>
        </w:numPr>
      </w:pPr>
      <w:proofErr w:type="spellStart"/>
      <w:r w:rsidRPr="009A7EE7">
        <w:t>Зинкевич-Евстигнеева</w:t>
      </w:r>
      <w:proofErr w:type="spellEnd"/>
      <w:r w:rsidRPr="009A7EE7">
        <w:t xml:space="preserve"> Т.Д. Основы </w:t>
      </w:r>
      <w:proofErr w:type="spellStart"/>
      <w:r w:rsidRPr="009A7EE7">
        <w:t>сказкотерапии</w:t>
      </w:r>
      <w:proofErr w:type="spellEnd"/>
      <w:r w:rsidRPr="009A7EE7">
        <w:t>.</w:t>
      </w:r>
    </w:p>
    <w:sectPr w:rsidR="009A74C4" w:rsidRPr="009A7EE7" w:rsidSect="0049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ser" w:date="2018-12-13T08:17:00Z" w:initials="U">
    <w:p w:rsidR="00243D0A" w:rsidRDefault="00243D0A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C2070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3F84"/>
    <w:multiLevelType w:val="hybridMultilevel"/>
    <w:tmpl w:val="2F22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67501"/>
    <w:multiLevelType w:val="hybridMultilevel"/>
    <w:tmpl w:val="1EA6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7A6420"/>
    <w:rsid w:val="0020220C"/>
    <w:rsid w:val="00243D0A"/>
    <w:rsid w:val="00281EEE"/>
    <w:rsid w:val="00283AFE"/>
    <w:rsid w:val="003856AE"/>
    <w:rsid w:val="0049696A"/>
    <w:rsid w:val="007114FA"/>
    <w:rsid w:val="007A6420"/>
    <w:rsid w:val="009A74C4"/>
    <w:rsid w:val="009A7EE7"/>
    <w:rsid w:val="00C27CEA"/>
    <w:rsid w:val="00C3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D0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43D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43D0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43D0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43D0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43D0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43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3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2018-12-13T05:00:00Z</dcterms:created>
  <dcterms:modified xsi:type="dcterms:W3CDTF">2020-02-07T05:53:00Z</dcterms:modified>
</cp:coreProperties>
</file>