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35" w:rsidRDefault="00293035" w:rsidP="00293035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bdr w:val="none" w:sz="0" w:space="0" w:color="auto" w:frame="1"/>
          <w:lang w:eastAsia="ru-RU"/>
        </w:rPr>
      </w:pPr>
      <w:r w:rsidRPr="00293035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bdr w:val="none" w:sz="0" w:space="0" w:color="auto" w:frame="1"/>
          <w:lang w:eastAsia="ru-RU"/>
        </w:rPr>
        <w:t>Роль театрализованной деятельности в развитие речи.</w:t>
      </w:r>
    </w:p>
    <w:p w:rsidR="00293035" w:rsidRPr="00293035" w:rsidRDefault="00293035" w:rsidP="00293035">
      <w:pPr>
        <w:spacing w:after="0" w:line="240" w:lineRule="auto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93035" w:rsidRDefault="00293035" w:rsidP="00293035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0" descr="tatr_deyat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r_deyat_w300_h2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0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93035" w:rsidRPr="00293035" w:rsidRDefault="00293035" w:rsidP="00293035">
      <w:pPr>
        <w:spacing w:after="0" w:line="240" w:lineRule="auto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Каждый год в детский сад приходят разные дети: смышленые и не очень, контактные и замкнутые. Но всех их объединяет одно – они удивляются и восхищаются всё меньше и меньше, интересы их однообразны: машинки, куклы </w:t>
      </w:r>
      <w:proofErr w:type="spellStart"/>
      <w:r w:rsidRPr="00293035">
        <w:rPr>
          <w:rFonts w:ascii="Times New Roman" w:eastAsia="Times New Roman" w:hAnsi="Times New Roman" w:cs="Times New Roman"/>
          <w:color w:val="000080"/>
          <w:sz w:val="30"/>
          <w:lang w:eastAsia="ru-RU"/>
        </w:rPr>
        <w:t>Барби</w:t>
      </w:r>
      <w:proofErr w:type="spellEnd"/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, у некоторых игровые приставки. Как же разбудить их души? В этом, я думаю, должна помочь игра. Игра связывает друг друга между собой, детей с взрослыми в единое целое. Размышляя над этим, можно прийти к выводу, что помочь могут театрализованные игры. Вся жизнь детей насыщена игрой. В игре ребенок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отношения, а это требует творческой активности личности (внимания, воображения, памяти, хорошо развитой речи, мимики), то есть умение держать себя в обществе.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Ученые единодушны во мнении, что театр является одной их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формированию базиса его личностной культуры. По эстетической значимости и влиянию на общее развитие ребенка театрализованной деятельности по праву принадлежит почетное место рядом с музыкой, рисование и лепкой.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 xml:space="preserve">Играя роль, ребенок может не только представлять, но и эмоционально переживать поступки своего персонажа. Это, безусловно, влияет на развитие сферы чувств дошкольника. 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lastRenderedPageBreak/>
        <w:t>Эстетические переживания помогают ребенку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 xml:space="preserve">Важным качеством детской речи является выразительность. Выразительностью речи называют такое ее качество, в котором выраженное суждение связано с отношением к нему </w:t>
      </w:r>
      <w:proofErr w:type="gramStart"/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говорящего</w:t>
      </w:r>
      <w:proofErr w:type="gramEnd"/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. Выразительность речи основывается на осознанной передаче мысли, т.е. мы говорим никак иначе как об интонационном аспекте выразительности речи.</w:t>
      </w:r>
    </w:p>
    <w:p w:rsidR="00293035" w:rsidRPr="00293035" w:rsidRDefault="00293035" w:rsidP="002930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 xml:space="preserve">Интонация – это выражение чувств голосом. Это комплекс компонентов: ударение, мелодика, темп, ритм сила, тембр голоса. Я всегда говорю ребятам голосом можно играть: говорить тише, громче, выделять отдельные слова, шептать или кричать мама может войти в комнату и спросить «Что ты делаешь?» но если она увидит, что вы в это момент разрисовываете ее документы, </w:t>
      </w:r>
      <w:proofErr w:type="gramStart"/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>то</w:t>
      </w:r>
      <w:proofErr w:type="gramEnd"/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 xml:space="preserve"> скорее всего она закричит «Что ты делаешь?»</w:t>
      </w:r>
    </w:p>
    <w:p w:rsidR="00293035" w:rsidRPr="00293035" w:rsidRDefault="00293035" w:rsidP="002930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 xml:space="preserve">Я учу детей моделировать голосом: громче, тише, передавать интонации радость, удивление, испуг, если взрослому дано читать стихи, рассказывать сказки, забавные истории, </w:t>
      </w:r>
      <w:proofErr w:type="gramStart"/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>значит это будет</w:t>
      </w:r>
      <w:proofErr w:type="gramEnd"/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 xml:space="preserve"> дано и ребенку.</w:t>
      </w:r>
    </w:p>
    <w:p w:rsidR="00293035" w:rsidRPr="00293035" w:rsidRDefault="00293035" w:rsidP="002930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Для развития интонационной выразительности речи</w:t>
      </w:r>
      <w:r w:rsidRPr="00293035">
        <w:rPr>
          <w:rFonts w:ascii="Times New Roman" w:eastAsia="Times New Roman" w:hAnsi="Times New Roman" w:cs="Times New Roman"/>
          <w:color w:val="000080"/>
          <w:spacing w:val="15"/>
          <w:sz w:val="30"/>
          <w:szCs w:val="30"/>
          <w:bdr w:val="none" w:sz="0" w:space="0" w:color="auto" w:frame="1"/>
          <w:lang w:eastAsia="ru-RU"/>
        </w:rPr>
        <w:t> можно использовать: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артикуляционную гимнастику;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упражнения для эмоционального развития детей;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задания для развития речевой интонационной выразительности;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</w:t>
      </w:r>
      <w:proofErr w:type="spellStart"/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логоритмические</w:t>
      </w:r>
      <w:proofErr w:type="spellEnd"/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 xml:space="preserve"> упражнения без музыкального сопровождения;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развитие мелкой моторики рук (пальчиковая гимнастика);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 упражнения на развитие выразительной мимики, жеста, элементы искусства пантомимы;</w:t>
      </w:r>
    </w:p>
    <w:p w:rsidR="00293035" w:rsidRPr="00293035" w:rsidRDefault="00293035" w:rsidP="00293035">
      <w:pPr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Symbol" w:eastAsia="Times New Roman" w:hAnsi="Symbol" w:cs="Times New Roman"/>
          <w:color w:val="000080"/>
          <w:sz w:val="30"/>
          <w:szCs w:val="30"/>
          <w:bdr w:val="none" w:sz="0" w:space="0" w:color="auto" w:frame="1"/>
          <w:lang w:eastAsia="ru-RU"/>
        </w:rPr>
        <w:t>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               игры</w:t>
      </w:r>
      <w:r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- драматизации и др.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Умение осознано пользоваться интонацией в процессе высказывания развивается с помощью специальных упражнений, например: для правильного использования вопросительной и утвердительной интонации детям предлагают прочитать стихотворение «Каша».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             Говорила наша Маша: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- Не хочу я кушать кашу.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 Каша Машу услыхала,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 Зашипела, убежала.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Первую строчку можно предложить проговорить с выразительной интонацией («Говорила наша Маша?»). А ответить надо с утвердительной интонацией («Говорила наша Маша»)</w:t>
      </w:r>
    </w:p>
    <w:p w:rsidR="00293035" w:rsidRPr="00293035" w:rsidRDefault="00293035" w:rsidP="00293035">
      <w:pPr>
        <w:shd w:val="clear" w:color="auto" w:fill="FCFEFE"/>
        <w:spacing w:after="0" w:line="240" w:lineRule="auto"/>
        <w:ind w:right="75" w:firstLine="85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3035">
        <w:rPr>
          <w:rFonts w:ascii="Times New Roman" w:eastAsia="Times New Roman" w:hAnsi="Times New Roman" w:cs="Times New Roman"/>
          <w:color w:val="000080"/>
          <w:sz w:val="30"/>
          <w:szCs w:val="30"/>
          <w:bdr w:val="none" w:sz="0" w:space="0" w:color="auto" w:frame="1"/>
          <w:lang w:eastAsia="ru-RU"/>
        </w:rPr>
        <w:t> С целью выработки умения выделять в тексте слова можно прочитать детям скороговорку «Маленькая болтунья молоко болтала, да не выболтала» и предложить повторить ее, сначала с выделением слова болтунья, затем слова болтала.</w:t>
      </w:r>
    </w:p>
    <w:p w:rsidR="00B72D9D" w:rsidRDefault="00B72D9D"/>
    <w:sectPr w:rsidR="00B72D9D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3035"/>
    <w:rsid w:val="001E3C19"/>
    <w:rsid w:val="00293035"/>
    <w:rsid w:val="00A47979"/>
    <w:rsid w:val="00B72D9D"/>
    <w:rsid w:val="00C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93035"/>
  </w:style>
  <w:style w:type="paragraph" w:styleId="a3">
    <w:name w:val="List Paragraph"/>
    <w:basedOn w:val="a"/>
    <w:uiPriority w:val="34"/>
    <w:qFormat/>
    <w:rsid w:val="0029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Company>Krokoz™ Inc.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2018-02-17T17:05:00Z</dcterms:created>
  <dcterms:modified xsi:type="dcterms:W3CDTF">2018-02-17T17:06:00Z</dcterms:modified>
</cp:coreProperties>
</file>