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FB" w:rsidRPr="005D4DFB" w:rsidRDefault="005D4DFB" w:rsidP="005D4DFB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5D4DFB">
        <w:rPr>
          <w:rFonts w:ascii="Verdana" w:eastAsia="Times New Roman" w:hAnsi="Verdana" w:cs="Times New Roman"/>
          <w:b/>
          <w:bCs/>
          <w:color w:val="B22222"/>
          <w:kern w:val="36"/>
          <w:sz w:val="36"/>
          <w:szCs w:val="36"/>
          <w:u w:val="single"/>
          <w:bdr w:val="none" w:sz="0" w:space="0" w:color="auto" w:frame="1"/>
          <w:lang w:eastAsia="ru-RU"/>
        </w:rPr>
        <w:t>"Разумные</w:t>
      </w:r>
      <w:proofErr w:type="gramStart"/>
      <w:r w:rsidRPr="005D4DFB">
        <w:rPr>
          <w:rFonts w:ascii="Verdana" w:eastAsia="Times New Roman" w:hAnsi="Verdana" w:cs="Times New Roman"/>
          <w:b/>
          <w:bCs/>
          <w:color w:val="B22222"/>
          <w:kern w:val="36"/>
          <w:sz w:val="36"/>
          <w:szCs w:val="36"/>
          <w:u w:val="single"/>
          <w:bdr w:val="none" w:sz="0" w:space="0" w:color="auto" w:frame="1"/>
          <w:lang w:eastAsia="ru-RU"/>
        </w:rPr>
        <w:t>"</w:t>
      </w:r>
      <w:proofErr w:type="spellStart"/>
      <w:r w:rsidRPr="005D4DFB">
        <w:rPr>
          <w:rFonts w:ascii="Verdana" w:eastAsia="Times New Roman" w:hAnsi="Verdana" w:cs="Times New Roman"/>
          <w:b/>
          <w:bCs/>
          <w:color w:val="B22222"/>
          <w:kern w:val="36"/>
          <w:sz w:val="36"/>
          <w:szCs w:val="36"/>
          <w:u w:val="single"/>
          <w:bdr w:val="none" w:sz="0" w:space="0" w:color="auto" w:frame="1"/>
          <w:lang w:eastAsia="ru-RU"/>
        </w:rPr>
        <w:t>г</w:t>
      </w:r>
      <w:proofErr w:type="gramEnd"/>
      <w:r w:rsidRPr="005D4DFB">
        <w:rPr>
          <w:rFonts w:ascii="Verdana" w:eastAsia="Times New Roman" w:hAnsi="Verdana" w:cs="Times New Roman"/>
          <w:b/>
          <w:bCs/>
          <w:color w:val="B22222"/>
          <w:kern w:val="36"/>
          <w:sz w:val="36"/>
          <w:szCs w:val="36"/>
          <w:u w:val="single"/>
          <w:bdr w:val="none" w:sz="0" w:space="0" w:color="auto" w:frame="1"/>
          <w:lang w:eastAsia="ru-RU"/>
        </w:rPr>
        <w:t>лупости,или</w:t>
      </w:r>
      <w:proofErr w:type="spellEnd"/>
      <w:r w:rsidRPr="005D4DFB">
        <w:rPr>
          <w:rFonts w:ascii="Verdana" w:eastAsia="Times New Roman" w:hAnsi="Verdana" w:cs="Times New Roman"/>
          <w:b/>
          <w:bCs/>
          <w:color w:val="B22222"/>
          <w:kern w:val="36"/>
          <w:sz w:val="36"/>
          <w:szCs w:val="36"/>
          <w:u w:val="single"/>
          <w:bdr w:val="none" w:sz="0" w:space="0" w:color="auto" w:frame="1"/>
          <w:lang w:eastAsia="ru-RU"/>
        </w:rPr>
        <w:t xml:space="preserve"> как помочь ребенку стать послушней.</w:t>
      </w:r>
    </w:p>
    <w:p w:rsidR="005D4DFB" w:rsidRPr="005D4DFB" w:rsidRDefault="005D4DFB" w:rsidP="005D4DFB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D4DFB">
        <w:rPr>
          <w:rFonts w:ascii="Arial" w:eastAsia="Times New Roman" w:hAnsi="Arial" w:cs="Arial"/>
          <w:b/>
          <w:bCs/>
          <w:color w:val="660066"/>
          <w:sz w:val="21"/>
          <w:szCs w:val="21"/>
          <w:bdr w:val="none" w:sz="0" w:space="0" w:color="auto" w:frame="1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D4DFB">
        <w:rPr>
          <w:rFonts w:ascii="Arial" w:eastAsia="Times New Roman" w:hAnsi="Arial" w:cs="Arial"/>
          <w:b/>
          <w:bCs/>
          <w:color w:val="660066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                                                                                                                           </w:t>
      </w:r>
      <w:r>
        <w:rPr>
          <w:rFonts w:ascii="Arial" w:eastAsia="Times New Roman" w:hAnsi="Arial" w:cs="Arial"/>
          <w:b/>
          <w:bCs/>
          <w:noProof/>
          <w:color w:val="660066"/>
          <w:sz w:val="21"/>
          <w:szCs w:val="21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095500" cy="1466850"/>
            <wp:effectExtent l="19050" t="0" r="0" b="0"/>
            <wp:docPr id="1" name="Рисунок 0" descr="1278433737_vosp_main_w220_h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8433737_vosp_main_w220_h1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DFB" w:rsidRPr="005D4DFB" w:rsidRDefault="005D4DFB" w:rsidP="005D4DF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"… Любая ячейка структуры, в том числе семья, стремится упорядочить поведение детей, подчинить контролю. В какой-то мере это действительно необходимо. Но не до такой степени, когда ребенка пытаются превратить в атрибут своей игры, в которой главенствует правило: "Ты будешь делать так, как я хочу".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Результатом такого примитивного подхода является то, что дети становятся неуправляемыми. Взрослые, как обычно, делают все, на что способны, то есть закручивают дисциплинарные гайки. А дети в ответ либо еще больше распоясываются, либо ломаются и превращаются в атрибуты – элементы структуры, у которых в жизни "все правильно, но ничего хорошего".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Конечно, никто не пожелал бы своему ребенку участи стать изгоем. Но и судьба рядового винтика также незавидна. Многие могут признать, что в их жизни было либо "все правильно, но ничего хорошего", либо "ничего хорошего и все неправильно". Каждый родитель хочет, чтобы у детей все было по-другому.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При этом воспитатель-невежа руководствуется одной </w:t>
      </w:r>
      <w:proofErr w:type="spellStart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идиотской</w:t>
      </w:r>
      <w:proofErr w:type="spellEnd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формулой: "Я изо всех сил (изо всей своей </w:t>
      </w:r>
      <w:proofErr w:type="spellStart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дурацкой</w:t>
      </w:r>
      <w:proofErr w:type="spellEnd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мочи) желаю тебе добра, а потому ты будешь делать так, как я хочу".</w:t>
      </w:r>
    </w:p>
    <w:p w:rsidR="005D4DFB" w:rsidRPr="005D4DFB" w:rsidRDefault="005D4DFB" w:rsidP="005D4DF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Между тем все проблемы воспитания эффективно решаются, если отказаться от этого узколобого принципа подчинить детей своей воле и</w:t>
      </w:r>
      <w:r w:rsidRPr="005D4DFB">
        <w:rPr>
          <w:rFonts w:ascii="Tahoma" w:eastAsia="Times New Roman" w:hAnsi="Tahoma" w:cs="Tahoma"/>
          <w:color w:val="4B0082"/>
          <w:sz w:val="32"/>
          <w:szCs w:val="32"/>
          <w:lang w:eastAsia="ru-RU"/>
        </w:rPr>
        <w:t> </w:t>
      </w:r>
      <w:r w:rsidRPr="005D4DFB">
        <w:rPr>
          <w:rFonts w:ascii="Tahoma" w:eastAsia="Times New Roman" w:hAnsi="Tahoma" w:cs="Tahoma"/>
          <w:color w:val="4B0082"/>
          <w:sz w:val="32"/>
          <w:szCs w:val="32"/>
          <w:u w:val="single"/>
          <w:bdr w:val="none" w:sz="0" w:space="0" w:color="auto" w:frame="1"/>
          <w:shd w:val="clear" w:color="auto" w:fill="D3D3D3"/>
          <w:lang w:eastAsia="ru-RU"/>
        </w:rPr>
        <w:t>разбавить воспитательные воздействия долей разумного беспорядка.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Имеется множество способов: прыгать на кровати, дубасить друг друга подушками, истошно </w:t>
      </w:r>
      <w:proofErr w:type="gramStart"/>
      <w:r w:rsidRPr="005D4DFB">
        <w:rPr>
          <w:rFonts w:ascii="Georgia" w:eastAsia="Times New Roman" w:hAnsi="Georgia" w:cs="Times New Roman"/>
          <w:color w:val="4B0082"/>
          <w:sz w:val="32"/>
          <w:szCs w:val="32"/>
          <w:lang w:eastAsia="ru-RU"/>
        </w:rPr>
        <w:t>вопить</w:t>
      </w:r>
      <w:proofErr w:type="gramEnd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или издавать 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нечленораздельные звуки, толкаться, бегать на четвереньках, наконец, придумать, как еще напроказить.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Можно также подкараулить другого члена семьи и напасть на него или учинить какое-нибудь безобразие. За столом полезно измазать друг друга вареньем, если под рукой нет пирожных. Или допустим, если летом на отдыхе возле водоема окажется грязная лужа, так это вообще удача – вы знаете, что надо делать.</w:t>
      </w:r>
    </w:p>
    <w:p w:rsidR="005D4DFB" w:rsidRPr="005D4DFB" w:rsidRDefault="005D4DFB" w:rsidP="005D4DFB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                    </w:t>
      </w:r>
      <w:r w:rsidRPr="005D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 id="_x0000_i1026" type="#_x0000_t75" alt="" style="width:24pt;height:24pt"/>
        </w:pict>
      </w:r>
    </w:p>
    <w:p w:rsidR="005D4DFB" w:rsidRPr="005D4DFB" w:rsidRDefault="005D4DFB" w:rsidP="005D4DFB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DF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2571750"/>
            <wp:effectExtent l="19050" t="0" r="0" b="0"/>
            <wp:docPr id="2" name="Рисунок 1" descr="92640418_pomoschnik_w180_h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640418_pomoschnik_w180_h27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DFB" w:rsidRPr="005D4DFB" w:rsidRDefault="005D4DFB" w:rsidP="005D4DF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D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D4DFB">
        <w:rPr>
          <w:rFonts w:ascii="Tahoma" w:eastAsia="Times New Roman" w:hAnsi="Tahoma" w:cs="Tahoma"/>
          <w:color w:val="4B0082"/>
          <w:sz w:val="32"/>
          <w:szCs w:val="32"/>
          <w:bdr w:val="none" w:sz="0" w:space="0" w:color="auto" w:frame="1"/>
          <w:shd w:val="clear" w:color="auto" w:fill="D3D3D3"/>
          <w:lang w:eastAsia="ru-RU"/>
        </w:rPr>
        <w:t>В общем,</w:t>
      </w:r>
      <w:r w:rsidRPr="005D4DFB">
        <w:rPr>
          <w:rFonts w:ascii="Tahoma" w:eastAsia="Times New Roman" w:hAnsi="Tahoma" w:cs="Tahoma"/>
          <w:color w:val="4B0082"/>
          <w:sz w:val="32"/>
          <w:szCs w:val="32"/>
          <w:u w:val="single"/>
          <w:lang w:eastAsia="ru-RU"/>
        </w:rPr>
        <w:t> </w:t>
      </w:r>
      <w:r w:rsidRPr="005D4DFB">
        <w:rPr>
          <w:rFonts w:ascii="Tahoma" w:eastAsia="Times New Roman" w:hAnsi="Tahoma" w:cs="Tahoma"/>
          <w:color w:val="4B0082"/>
          <w:sz w:val="32"/>
          <w:szCs w:val="32"/>
          <w:u w:val="single"/>
          <w:bdr w:val="none" w:sz="0" w:space="0" w:color="auto" w:frame="1"/>
          <w:shd w:val="clear" w:color="auto" w:fill="D3D3D3"/>
          <w:lang w:eastAsia="ru-RU"/>
        </w:rPr>
        <w:t>чем больше таких вот "разумных" глупостей, тем послушней ребенок.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Tahoma" w:eastAsia="Times New Roman" w:hAnsi="Tahoma" w:cs="Tahoma"/>
          <w:color w:val="4B0082"/>
          <w:sz w:val="32"/>
          <w:szCs w:val="32"/>
          <w:u w:val="single"/>
          <w:bdr w:val="none" w:sz="0" w:space="0" w:color="auto" w:frame="1"/>
          <w:shd w:val="clear" w:color="auto" w:fill="D3D3D3"/>
          <w:lang w:eastAsia="ru-RU"/>
        </w:rPr>
        <w:t>Принуждение там, где оно неизбежно, следует разбавить свободой выбора.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lang w:eastAsia="ru-RU"/>
        </w:rPr>
        <w:t> 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Например: "Ты помоешь посуду или сходишь в магазин?" Даже дисциплина превращается в свободное волеизъявление, если она основана на осознанной необходимости.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Если взрослый диктует правило "нельзя, и все", подкрепляя его аргументом "потому что потому", тогда это вовсе не взрослый, а глупый ребенок, наделенный властью. Не лучше ли на равных обсудить и смоделировать ситуацию по принципу "что будет, если…"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Tahoma" w:eastAsia="Times New Roman" w:hAnsi="Tahoma" w:cs="Tahoma"/>
          <w:color w:val="4B0082"/>
          <w:sz w:val="32"/>
          <w:szCs w:val="32"/>
          <w:u w:val="single"/>
          <w:bdr w:val="none" w:sz="0" w:space="0" w:color="auto" w:frame="1"/>
          <w:shd w:val="clear" w:color="auto" w:fill="D3D3D3"/>
          <w:lang w:eastAsia="ru-RU"/>
        </w:rPr>
        <w:t>Необходимо пересмотреть свою политику и перейти от демонстрации власти к завоеванию уважения, а авторитарность сменить на доверительные отношения.</w:t>
      </w:r>
      <w:r w:rsidRPr="005D4DFB">
        <w:rPr>
          <w:rFonts w:ascii="Tahoma" w:eastAsia="Times New Roman" w:hAnsi="Tahoma" w:cs="Tahoma"/>
          <w:color w:val="4B0082"/>
          <w:sz w:val="32"/>
          <w:szCs w:val="32"/>
          <w:u w:val="single"/>
          <w:bdr w:val="none" w:sz="0" w:space="0" w:color="auto" w:frame="1"/>
          <w:lang w:eastAsia="ru-RU"/>
        </w:rPr>
        <w:br/>
      </w:r>
      <w:r w:rsidRPr="005D4DFB">
        <w:rPr>
          <w:rFonts w:ascii="Tahoma" w:eastAsia="Times New Roman" w:hAnsi="Tahoma" w:cs="Tahoma"/>
          <w:color w:val="4B0082"/>
          <w:sz w:val="32"/>
          <w:szCs w:val="32"/>
          <w:u w:val="single"/>
          <w:bdr w:val="none" w:sz="0" w:space="0" w:color="auto" w:frame="1"/>
          <w:shd w:val="clear" w:color="auto" w:fill="D3D3D3"/>
          <w:lang w:eastAsia="ru-RU"/>
        </w:rPr>
        <w:t>Вместо принуждения лучше сделать так, чтобы ребенок сам захотел выполнить то, что от него требуется. Для этого необходимо всего лишь придумать, как превратить обременительную для ребенка обязанность в способ повышения его значимости.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lang w:eastAsia="ru-RU"/>
        </w:rPr>
        <w:t> 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Подтверждение и укрепление собственной значимости лежат в основе мотивации всех людей, а детей – в особенности.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lang w:eastAsia="ru-RU"/>
        </w:rPr>
        <w:t> 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Склонность к интуиции – еще одно качество, которое надо всячески развивать. У Индиго доминирует правое полушарие головного мозга. Наша образовательная система использует "</w:t>
      </w:r>
      <w:proofErr w:type="spellStart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левополушарный</w:t>
      </w:r>
      <w:proofErr w:type="spellEnd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" подход, имея своей целью отнюдь не развитие способностей и навыков. Система принуждает детей учить уроки и исправно отчитываться. Намерение направлено не на получение знаний, а на то, чтобы правильно отчитаться.</w:t>
      </w:r>
      <w:r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При таком подходе работает главным образом левое полушарие, да и то в пассивном режиме. Стремление набить голову информацией порождает однозначную реакцию: "Не хочу!" Полученные таким способом знания бесполезны – они могут лишь непродолжительное время находиться в памяти в пассивном виде, подобно грузам на складе, и очень быстро приходят в негодность – </w:t>
      </w:r>
      <w:proofErr w:type="spellStart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забываются</w:t>
      </w:r>
      <w:proofErr w:type="gramStart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.М</w:t>
      </w:r>
      <w:proofErr w:type="gramEnd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ежду</w:t>
      </w:r>
      <w:proofErr w:type="spellEnd"/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тем можно очень легко исправить сложившуюся ситуацию с образованием. Для этого необходимо всего лишь перенаправить намерение обучающегося в другую сторону.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Во-первых, в корне изменить методику обучения: не выучить, а сделать практически. В таком случае мозг будет работать, как ему положено, – в качестве творца, а не складского помещения.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Во-вторых, сменить цель обучения: не отчитаться, а научить других. Да, именно так. Есть специальные школы, в которых дети в буквальном смысле обучают друг друга, то есть попеременно играют роли учеников и учителей. Учащиеся таких школ блестяще осваивают сложные программы в рекордно короткие сроки. И все это благодаря тому, что намерение стало активным.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К слову сказать, таких школ – единицы и туда очень трудно попасть. Казалось бы, почему не внедрить повсеместно этот передовой метод, подтвердивший свою стопроцентную эффективность? Нельзя, ни в коем случае!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Дело в том, что структуре это не выгодно – ей нужны не таланты, не выдающиеся личности, не яркие индивидуальности, а исправно работающие элементы. Так что все в порядке, образовательная система – само совершенство! Она подготавливает исправные элементы и делает это именно так, как того требует структура – мир маятников.</w:t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lang w:eastAsia="ru-RU"/>
        </w:rPr>
        <w:br/>
      </w:r>
      <w:r w:rsidRPr="005D4DFB">
        <w:rPr>
          <w:rFonts w:ascii="Georgia" w:eastAsia="Times New Roman" w:hAnsi="Georgia" w:cs="Times New Roman"/>
          <w:color w:val="4B0082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Но, как водится, и на камнях растут деревья и в тисках всеобщего распорядка иногда вырастают гении. Если вы не хотите, чтобы ваш ребенок стал таким выдающимся исключением, давите на него по всем канонам системы. Ну а если вы действительно желаете своим детям добра, то при общении с ними необходимо постоянно следить за уровнем поляризации, которая искривляет зеркало и делает ребенка неуправляемым…".</w:t>
      </w:r>
    </w:p>
    <w:p w:rsidR="00B72D9D" w:rsidRPr="005D4DFB" w:rsidRDefault="00B72D9D">
      <w:pPr>
        <w:rPr>
          <w:sz w:val="32"/>
          <w:szCs w:val="32"/>
        </w:rPr>
      </w:pPr>
    </w:p>
    <w:sectPr w:rsidR="00B72D9D" w:rsidRPr="005D4DFB" w:rsidSect="00B7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4DFB"/>
    <w:rsid w:val="001E3C19"/>
    <w:rsid w:val="005D4DFB"/>
    <w:rsid w:val="00A47979"/>
    <w:rsid w:val="00B72D9D"/>
    <w:rsid w:val="00CA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D"/>
  </w:style>
  <w:style w:type="paragraph" w:styleId="1">
    <w:name w:val="heading 1"/>
    <w:basedOn w:val="a"/>
    <w:link w:val="10"/>
    <w:uiPriority w:val="9"/>
    <w:qFormat/>
    <w:rsid w:val="005D4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4D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4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D4DFB"/>
  </w:style>
  <w:style w:type="character" w:customStyle="1" w:styleId="grame">
    <w:name w:val="grame"/>
    <w:basedOn w:val="a0"/>
    <w:rsid w:val="005D4DFB"/>
  </w:style>
  <w:style w:type="paragraph" w:styleId="a4">
    <w:name w:val="Balloon Text"/>
    <w:basedOn w:val="a"/>
    <w:link w:val="a5"/>
    <w:uiPriority w:val="99"/>
    <w:semiHidden/>
    <w:unhideWhenUsed/>
    <w:rsid w:val="005D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4876</Characters>
  <Application>Microsoft Office Word</Application>
  <DocSecurity>0</DocSecurity>
  <Lines>40</Lines>
  <Paragraphs>11</Paragraphs>
  <ScaleCrop>false</ScaleCrop>
  <Company>Krokoz™ Inc.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Ксюнечка</dc:creator>
  <cp:keywords/>
  <dc:description/>
  <cp:lastModifiedBy>Ксюнечка</cp:lastModifiedBy>
  <cp:revision>2</cp:revision>
  <dcterms:created xsi:type="dcterms:W3CDTF">2018-02-17T16:27:00Z</dcterms:created>
  <dcterms:modified xsi:type="dcterms:W3CDTF">2018-02-17T16:29:00Z</dcterms:modified>
</cp:coreProperties>
</file>