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24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24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24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24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24"/>
          <w:szCs w:val="24"/>
          <w:lang w:eastAsia="ru-RU"/>
        </w:rPr>
      </w:pPr>
    </w:p>
    <w:p w:rsidR="00EA2A54" w:rsidRDefault="00D0310D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  <w:r w:rsidRPr="00EA2A54"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  <w:t xml:space="preserve">Консультация для воспитателей:  </w:t>
      </w:r>
    </w:p>
    <w:p w:rsidR="00D0310D" w:rsidRDefault="00D0310D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  <w:r w:rsidRPr="00EA2A54"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  <w:t>«Как оборудовать физкультурный уголок в группе, согласно ФГОС  ДО</w:t>
      </w:r>
      <w:r w:rsidR="00353EB9"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  <w:t>У</w:t>
      </w:r>
      <w:r w:rsidRPr="00EA2A54"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  <w:t>»</w:t>
      </w: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  <w:r>
        <w:rPr>
          <w:rFonts w:eastAsia="Times New Roman" w:cs="Times New Roman"/>
          <w:b/>
          <w:smallCaps w:val="0"/>
          <w:noProof/>
          <w:color w:val="000000"/>
          <w:kern w:val="0"/>
          <w:sz w:val="40"/>
          <w:szCs w:val="24"/>
          <w:lang w:eastAsia="ru-RU"/>
        </w:rPr>
        <w:drawing>
          <wp:inline distT="0" distB="0" distL="0" distR="0">
            <wp:extent cx="3770600" cy="3019425"/>
            <wp:effectExtent l="0" t="0" r="0" b="0"/>
            <wp:docPr id="1" name="Рисунок 1" descr="C:\Users\1\Desktop\sp_ka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p_kab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98" cy="302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</w:p>
    <w:p w:rsidR="00EA2A54" w:rsidRDefault="00EA2A54" w:rsidP="00D0310D">
      <w:pPr>
        <w:spacing w:after="0"/>
        <w:jc w:val="center"/>
        <w:rPr>
          <w:rFonts w:eastAsia="Times New Roman" w:cs="Times New Roman"/>
          <w:b/>
          <w:smallCaps w:val="0"/>
          <w:color w:val="000000"/>
          <w:kern w:val="0"/>
          <w:sz w:val="40"/>
          <w:szCs w:val="24"/>
          <w:lang w:eastAsia="ru-RU"/>
        </w:rPr>
      </w:pPr>
    </w:p>
    <w:p w:rsidR="00EA2A54" w:rsidRPr="00EA2A54" w:rsidRDefault="00353EB9" w:rsidP="00EA2A54">
      <w:pPr>
        <w:spacing w:after="0"/>
        <w:jc w:val="right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  <w:r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  <w:t>Инструктор по физкультуре</w:t>
      </w:r>
      <w:r w:rsidR="00EA2A54"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  <w:t>:</w:t>
      </w:r>
    </w:p>
    <w:p w:rsidR="00EA2A54" w:rsidRPr="00EA2A54" w:rsidRDefault="00353EB9" w:rsidP="00EA2A54">
      <w:pPr>
        <w:spacing w:after="0"/>
        <w:jc w:val="right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  <w:r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  <w:t>Круглова Н.О</w:t>
      </w:r>
      <w:r w:rsidR="00EA2A54" w:rsidRPr="00EA2A54"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  <w:t>.</w:t>
      </w:r>
    </w:p>
    <w:p w:rsidR="00EA2A54" w:rsidRPr="00EA2A54" w:rsidRDefault="00EA2A54" w:rsidP="00EA2A54">
      <w:pPr>
        <w:spacing w:after="0"/>
        <w:jc w:val="right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</w:p>
    <w:p w:rsidR="00EA2A54" w:rsidRPr="00EA2A54" w:rsidRDefault="00EA2A54" w:rsidP="00EA2A54">
      <w:pPr>
        <w:spacing w:after="0"/>
        <w:jc w:val="right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</w:p>
    <w:p w:rsidR="00EA2A54" w:rsidRPr="00EA2A54" w:rsidRDefault="00EA2A54" w:rsidP="00EA2A54">
      <w:pPr>
        <w:spacing w:after="0"/>
        <w:jc w:val="right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</w:p>
    <w:p w:rsidR="00EA2A54" w:rsidRPr="00EA2A54" w:rsidRDefault="00EA2A54" w:rsidP="00EA2A54">
      <w:pPr>
        <w:spacing w:after="0"/>
        <w:jc w:val="center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</w:p>
    <w:p w:rsidR="00EA2A54" w:rsidRPr="00EA2A54" w:rsidRDefault="00EA2A54" w:rsidP="00EA2A54">
      <w:pPr>
        <w:spacing w:after="0"/>
        <w:jc w:val="center"/>
        <w:rPr>
          <w:rFonts w:eastAsia="Times New Roman" w:cs="Times New Roman"/>
          <w:smallCaps w:val="0"/>
          <w:color w:val="000000"/>
          <w:kern w:val="0"/>
          <w:sz w:val="28"/>
          <w:szCs w:val="24"/>
          <w:lang w:eastAsia="ru-RU"/>
        </w:rPr>
      </w:pPr>
    </w:p>
    <w:p w:rsidR="00D0310D" w:rsidRPr="00D0310D" w:rsidRDefault="00D0310D" w:rsidP="00D0310D">
      <w:pPr>
        <w:spacing w:after="0"/>
        <w:jc w:val="center"/>
        <w:rPr>
          <w:rFonts w:eastAsia="Times New Roman" w:cs="Times New Roman"/>
          <w:smallCaps w:val="0"/>
          <w:kern w:val="0"/>
          <w:sz w:val="24"/>
          <w:szCs w:val="24"/>
          <w:u w:val="single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u w:val="single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</w:p>
    <w:p w:rsidR="00D0310D" w:rsidRPr="00D0310D" w:rsidRDefault="00D0310D" w:rsidP="00D0310D">
      <w:pPr>
        <w:numPr>
          <w:ilvl w:val="0"/>
          <w:numId w:val="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содержательная насыщенность, необходимые и достаточные материалы для всех видов детской деятельности;</w:t>
      </w:r>
    </w:p>
    <w:p w:rsidR="00D0310D" w:rsidRPr="00D0310D" w:rsidRDefault="00D0310D" w:rsidP="00D0310D">
      <w:pPr>
        <w:numPr>
          <w:ilvl w:val="0"/>
          <w:numId w:val="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lastRenderedPageBreak/>
        <w:t xml:space="preserve">гибкость игрового пространства,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полифункциональность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среды и игровых материалов (наличие предметов-заместителей)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вариативность наличие материалов и оборудования, для свободного выбора детей;</w:t>
      </w:r>
    </w:p>
    <w:p w:rsidR="00D0310D" w:rsidRPr="00D0310D" w:rsidRDefault="00D0310D" w:rsidP="00D0310D">
      <w:pPr>
        <w:numPr>
          <w:ilvl w:val="0"/>
          <w:numId w:val="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Цель физкультурного уголка:</w:t>
      </w:r>
      <w:r w:rsidRPr="00D0310D">
        <w:rPr>
          <w:rFonts w:eastAsia="Times New Roman" w:cs="Times New Roman"/>
          <w:smallCaps w:val="0"/>
          <w:color w:val="F45935"/>
          <w:kern w:val="0"/>
          <w:sz w:val="24"/>
          <w:szCs w:val="24"/>
          <w:lang w:eastAsia="ru-RU"/>
        </w:rPr>
        <w:t> </w:t>
      </w: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обеспечение и регулирование уровня двигательной активности детей в режиме дня.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Задачи физкультурного уголка: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приобретение двигательного опыта и физических качеств: координации и гибкости;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правильное формирование опорно-двигательной системы организма;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развитие равновесия, координации движения, крупной и мелкой моторики обеих рук;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закрепление навыка выполнения основных движений (ходьба, бег, мягкие прыжки, повороты в обе стороны)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формирование начальных представлений о некоторых видах спорта;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овладение подвижными играми с правилами;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 w:rsidR="00D0310D" w:rsidRPr="00D0310D" w:rsidRDefault="00D0310D" w:rsidP="00D0310D">
      <w:pPr>
        <w:numPr>
          <w:ilvl w:val="0"/>
          <w:numId w:val="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Задача воспитателя:</w:t>
      </w:r>
    </w:p>
    <w:p w:rsidR="00D0310D" w:rsidRPr="00D0310D" w:rsidRDefault="00D0310D" w:rsidP="00D0310D">
      <w:pPr>
        <w:numPr>
          <w:ilvl w:val="0"/>
          <w:numId w:val="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Создать разнообразную физкультурно-игровую среду, направленную на оптимизацию двигательной активности.</w:t>
      </w:r>
    </w:p>
    <w:p w:rsidR="00D0310D" w:rsidRPr="00D0310D" w:rsidRDefault="00D0310D" w:rsidP="00D0310D">
      <w:pPr>
        <w:numPr>
          <w:ilvl w:val="0"/>
          <w:numId w:val="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Обогатить детей элементарными знаниями о многообразии подвижных игр и физических упражнений.</w:t>
      </w:r>
    </w:p>
    <w:p w:rsidR="00D0310D" w:rsidRPr="00D0310D" w:rsidRDefault="00D0310D" w:rsidP="00D0310D">
      <w:pPr>
        <w:numPr>
          <w:ilvl w:val="0"/>
          <w:numId w:val="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Развивать двигательные качества и способности (быстрота, ловкость, координация, гибкость, выразительность движений.</w:t>
      </w:r>
      <w:proofErr w:type="gramEnd"/>
    </w:p>
    <w:p w:rsidR="00D0310D" w:rsidRPr="00D0310D" w:rsidRDefault="00D0310D" w:rsidP="00D0310D">
      <w:pPr>
        <w:numPr>
          <w:ilvl w:val="0"/>
          <w:numId w:val="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Поощрять двигательное творчество детей.</w:t>
      </w:r>
    </w:p>
    <w:p w:rsidR="00D0310D" w:rsidRPr="00D0310D" w:rsidRDefault="00D0310D" w:rsidP="00D0310D">
      <w:pPr>
        <w:numPr>
          <w:ilvl w:val="0"/>
          <w:numId w:val="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Формировать основы здорового образа жизни в семье и детском саду.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Требования к спортивному уголку</w:t>
      </w:r>
      <w:r w:rsidRPr="00D0310D">
        <w:rPr>
          <w:rFonts w:eastAsia="Times New Roman" w:cs="Times New Roman"/>
          <w:smallCaps w:val="0"/>
          <w:color w:val="F45935"/>
          <w:kern w:val="0"/>
          <w:sz w:val="24"/>
          <w:szCs w:val="24"/>
          <w:lang w:eastAsia="ru-RU"/>
        </w:rPr>
        <w:t>:</w:t>
      </w:r>
    </w:p>
    <w:p w:rsidR="00D0310D" w:rsidRPr="00D0310D" w:rsidRDefault="00D0310D" w:rsidP="00D0310D">
      <w:pPr>
        <w:numPr>
          <w:ilvl w:val="0"/>
          <w:numId w:val="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D0310D" w:rsidRPr="00D0310D" w:rsidRDefault="00D0310D" w:rsidP="00D0310D">
      <w:pPr>
        <w:numPr>
          <w:ilvl w:val="0"/>
          <w:numId w:val="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Отвечать гигиеническим и педагогическим требованиям, а расположение - принципу целесообразности.</w:t>
      </w:r>
    </w:p>
    <w:p w:rsidR="00D0310D" w:rsidRPr="00D0310D" w:rsidRDefault="00D0310D" w:rsidP="00D0310D">
      <w:pPr>
        <w:numPr>
          <w:ilvl w:val="0"/>
          <w:numId w:val="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Уголок должен логично вписываться в интерьер комнаты и быть эстетически оформлен.</w:t>
      </w:r>
    </w:p>
    <w:p w:rsidR="00D0310D" w:rsidRPr="00D0310D" w:rsidRDefault="00D0310D" w:rsidP="00D0310D">
      <w:pPr>
        <w:numPr>
          <w:ilvl w:val="0"/>
          <w:numId w:val="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Уголок должен соответствовать возрасту детей и требованиям программы, обеспечивать свободный выбор и доступ детей.</w:t>
      </w:r>
    </w:p>
    <w:p w:rsidR="00D0310D" w:rsidRPr="00D0310D" w:rsidRDefault="00D0310D" w:rsidP="00D0310D">
      <w:pPr>
        <w:numPr>
          <w:ilvl w:val="0"/>
          <w:numId w:val="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D0310D" w:rsidRPr="00D0310D" w:rsidRDefault="00D0310D" w:rsidP="00D0310D">
      <w:pPr>
        <w:spacing w:after="0"/>
        <w:ind w:left="36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Теоретический материал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1 младшая группа</w:t>
      </w:r>
    </w:p>
    <w:p w:rsidR="00D0310D" w:rsidRPr="00D0310D" w:rsidRDefault="00D0310D" w:rsidP="00D0310D">
      <w:pPr>
        <w:numPr>
          <w:ilvl w:val="0"/>
          <w:numId w:val="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подвижных игр;</w:t>
      </w:r>
    </w:p>
    <w:p w:rsidR="00D0310D" w:rsidRPr="00D0310D" w:rsidRDefault="00D0310D" w:rsidP="00D0310D">
      <w:pPr>
        <w:numPr>
          <w:ilvl w:val="0"/>
          <w:numId w:val="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малоподвижных игр;</w:t>
      </w:r>
    </w:p>
    <w:p w:rsidR="00D0310D" w:rsidRPr="00D0310D" w:rsidRDefault="00D0310D" w:rsidP="00D0310D">
      <w:pPr>
        <w:numPr>
          <w:ilvl w:val="0"/>
          <w:numId w:val="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физкультминуток;</w:t>
      </w:r>
    </w:p>
    <w:p w:rsidR="00D0310D" w:rsidRPr="00D0310D" w:rsidRDefault="00D0310D" w:rsidP="00D0310D">
      <w:pPr>
        <w:numPr>
          <w:ilvl w:val="0"/>
          <w:numId w:val="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картотека 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утренних</w:t>
      </w:r>
      <w:proofErr w:type="gram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гимнастики.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2 младшая группа</w:t>
      </w:r>
    </w:p>
    <w:p w:rsidR="00D0310D" w:rsidRPr="00D0310D" w:rsidRDefault="00D0310D" w:rsidP="00D0310D">
      <w:pPr>
        <w:numPr>
          <w:ilvl w:val="0"/>
          <w:numId w:val="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подвижных игр;</w:t>
      </w:r>
    </w:p>
    <w:p w:rsidR="00D0310D" w:rsidRPr="00D0310D" w:rsidRDefault="00D0310D" w:rsidP="00D0310D">
      <w:pPr>
        <w:numPr>
          <w:ilvl w:val="0"/>
          <w:numId w:val="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малоподвижных игр;</w:t>
      </w:r>
    </w:p>
    <w:p w:rsidR="00D0310D" w:rsidRPr="00D0310D" w:rsidRDefault="00D0310D" w:rsidP="00D0310D">
      <w:pPr>
        <w:numPr>
          <w:ilvl w:val="0"/>
          <w:numId w:val="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физкультминуток;</w:t>
      </w:r>
    </w:p>
    <w:p w:rsidR="00D0310D" w:rsidRPr="00D0310D" w:rsidRDefault="00D0310D" w:rsidP="00D0310D">
      <w:pPr>
        <w:numPr>
          <w:ilvl w:val="0"/>
          <w:numId w:val="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утренних гимнастик;</w:t>
      </w:r>
    </w:p>
    <w:p w:rsidR="00D0310D" w:rsidRPr="00D0310D" w:rsidRDefault="00D0310D" w:rsidP="00D0310D">
      <w:pPr>
        <w:numPr>
          <w:ilvl w:val="0"/>
          <w:numId w:val="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считалок.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Средняя группа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подвижных игр;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малоподвижных игр;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физкультминуток;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утренних гимнастик;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иллюстрированный материал по зимним и летним видам спорта;</w:t>
      </w:r>
    </w:p>
    <w:p w:rsidR="00D0310D" w:rsidRPr="00D0310D" w:rsidRDefault="00D0310D" w:rsidP="00D0310D">
      <w:pPr>
        <w:numPr>
          <w:ilvl w:val="0"/>
          <w:numId w:val="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Старшая группа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подвижных игр;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малоподвижных игр;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физкультминуток;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утренних гимнастик;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сведения о важнейших событиях спортивной жизни страны (книжки-самоделки, альбомы)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иллюстрированный материал по зимним и летним видам спорта;</w:t>
      </w:r>
    </w:p>
    <w:p w:rsidR="00D0310D" w:rsidRPr="00D0310D" w:rsidRDefault="00D0310D" w:rsidP="00D0310D">
      <w:pPr>
        <w:numPr>
          <w:ilvl w:val="0"/>
          <w:numId w:val="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подвижных игр;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малоподвижных игр;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физкультминуток;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картотека утренних гимнастик;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сведения о важнейших событиях спортивной жизни стр</w:t>
      </w:r>
      <w:r w:rsidR="00EA2A54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аны (книжки-самоделки, альбомы)</w:t>
      </w: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иллюстрированный материал по зимним и летним видам спорта</w:t>
      </w:r>
      <w:r w:rsidRPr="00D0310D">
        <w:rPr>
          <w:rFonts w:eastAsia="Times New Roman" w:cs="Times New Roman"/>
          <w:smallCaps w:val="0"/>
          <w:kern w:val="0"/>
          <w:sz w:val="24"/>
          <w:szCs w:val="24"/>
          <w:lang w:eastAsia="ru-RU"/>
        </w:rPr>
        <w:t>;</w:t>
      </w:r>
    </w:p>
    <w:p w:rsidR="00D0310D" w:rsidRPr="00D0310D" w:rsidRDefault="00D0310D" w:rsidP="00D0310D">
      <w:pPr>
        <w:numPr>
          <w:ilvl w:val="0"/>
          <w:numId w:val="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символика и материалы по истории Олимпийского движения.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Игры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lastRenderedPageBreak/>
        <w:t>Старшая группа</w:t>
      </w:r>
    </w:p>
    <w:p w:rsidR="00D0310D" w:rsidRPr="00D0310D" w:rsidRDefault="00D0310D" w:rsidP="00D0310D">
      <w:pPr>
        <w:numPr>
          <w:ilvl w:val="0"/>
          <w:numId w:val="1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  <w:proofErr w:type="gramEnd"/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1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дидактические игры о спорте: настольно-печатные игры, парные картинки, лото, домино, лабиринт, разрезные картинки, пазлы, игры с фишками, спортивные настольные игры (хоккей, баскетбол, футбол и т. д.)</w:t>
      </w:r>
      <w:proofErr w:type="gramEnd"/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Для профилактики плоскостопия и развития мелкой моторики рук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1 младшая группа</w:t>
      </w:r>
    </w:p>
    <w:p w:rsidR="00D0310D" w:rsidRPr="00D0310D" w:rsidRDefault="00D0310D" w:rsidP="00D0310D">
      <w:pPr>
        <w:numPr>
          <w:ilvl w:val="0"/>
          <w:numId w:val="1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D0310D" w:rsidRPr="00D0310D" w:rsidRDefault="00D0310D" w:rsidP="00D0310D">
      <w:pPr>
        <w:numPr>
          <w:ilvl w:val="0"/>
          <w:numId w:val="1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коврики и массажные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D0310D" w:rsidRPr="00D0310D" w:rsidRDefault="00D0310D" w:rsidP="00D0310D">
      <w:pPr>
        <w:numPr>
          <w:ilvl w:val="0"/>
          <w:numId w:val="1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D0310D" w:rsidRPr="00D0310D" w:rsidRDefault="00D0310D" w:rsidP="00D0310D">
      <w:pPr>
        <w:numPr>
          <w:ilvl w:val="0"/>
          <w:numId w:val="1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мячики – ежики.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2 младшая группа</w:t>
      </w:r>
    </w:p>
    <w:p w:rsidR="00D0310D" w:rsidRPr="00D0310D" w:rsidRDefault="00D0310D" w:rsidP="00D0310D">
      <w:pPr>
        <w:numPr>
          <w:ilvl w:val="0"/>
          <w:numId w:val="1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D0310D" w:rsidRPr="00D0310D" w:rsidRDefault="00D0310D" w:rsidP="00D0310D">
      <w:pPr>
        <w:numPr>
          <w:ilvl w:val="0"/>
          <w:numId w:val="1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коврики и массажные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D0310D" w:rsidRPr="00D0310D" w:rsidRDefault="00D0310D" w:rsidP="00D0310D">
      <w:pPr>
        <w:numPr>
          <w:ilvl w:val="0"/>
          <w:numId w:val="1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нестандартное оборудование, сделанное своими руками.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Средняя группа</w:t>
      </w:r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мячики – ежики;</w:t>
      </w:r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коврики и массажные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бросовый материал (шишки, «яйца» 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от</w:t>
      </w:r>
      <w:proofErr w:type="gram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киндер-сюрприз</w:t>
      </w:r>
      <w:proofErr w:type="gram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и т. д.) для захвата и перекладывания с места на место стопами и пальцами ног.</w:t>
      </w:r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D0310D" w:rsidRPr="00D0310D" w:rsidRDefault="00D0310D" w:rsidP="00D0310D">
      <w:pPr>
        <w:numPr>
          <w:ilvl w:val="0"/>
          <w:numId w:val="1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 мячики – ежики.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Старшая группа</w:t>
      </w:r>
    </w:p>
    <w:p w:rsidR="00D0310D" w:rsidRPr="00D0310D" w:rsidRDefault="00D0310D" w:rsidP="00D0310D">
      <w:pPr>
        <w:numPr>
          <w:ilvl w:val="0"/>
          <w:numId w:val="1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D0310D" w:rsidRPr="00D0310D" w:rsidRDefault="00D0310D" w:rsidP="00D0310D">
      <w:pPr>
        <w:numPr>
          <w:ilvl w:val="0"/>
          <w:numId w:val="1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коврики и массажные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D0310D" w:rsidRPr="00D0310D" w:rsidRDefault="00D0310D" w:rsidP="00D0310D">
      <w:pPr>
        <w:numPr>
          <w:ilvl w:val="0"/>
          <w:numId w:val="1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нестандартное оборудование, сделанное своими руками; - мячики – ежики.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1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D0310D" w:rsidRPr="00D0310D" w:rsidRDefault="00D0310D" w:rsidP="00D0310D">
      <w:pPr>
        <w:numPr>
          <w:ilvl w:val="0"/>
          <w:numId w:val="1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коврики и массажные</w:t>
      </w:r>
      <w:proofErr w:type="gram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 ;</w:t>
      </w:r>
      <w:proofErr w:type="gramEnd"/>
    </w:p>
    <w:p w:rsidR="00D0310D" w:rsidRPr="00D0310D" w:rsidRDefault="00D0310D" w:rsidP="00D0310D">
      <w:pPr>
        <w:numPr>
          <w:ilvl w:val="0"/>
          <w:numId w:val="1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lastRenderedPageBreak/>
        <w:t>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D0310D" w:rsidRPr="00D0310D" w:rsidRDefault="00D0310D" w:rsidP="00D0310D">
      <w:pPr>
        <w:numPr>
          <w:ilvl w:val="0"/>
          <w:numId w:val="1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D0310D" w:rsidRPr="00D0310D" w:rsidRDefault="00D0310D" w:rsidP="00D0310D">
      <w:pPr>
        <w:numPr>
          <w:ilvl w:val="0"/>
          <w:numId w:val="1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 мячики – ежики.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Для игр и упражнений с прыжками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1 младшая группа</w:t>
      </w:r>
    </w:p>
    <w:p w:rsidR="00D0310D" w:rsidRPr="00D0310D" w:rsidRDefault="00D0310D" w:rsidP="00D0310D">
      <w:pPr>
        <w:numPr>
          <w:ilvl w:val="0"/>
          <w:numId w:val="1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Обручи, ленточки с колечками, обручи малые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2 младшая группа</w:t>
      </w:r>
    </w:p>
    <w:p w:rsidR="00D0310D" w:rsidRPr="00D0310D" w:rsidRDefault="00D0310D" w:rsidP="00D0310D">
      <w:pPr>
        <w:numPr>
          <w:ilvl w:val="0"/>
          <w:numId w:val="1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Скакалки, обручи, ленточки с колечками, обручи малые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Средняя группа</w:t>
      </w:r>
    </w:p>
    <w:p w:rsidR="00D0310D" w:rsidRPr="00D0310D" w:rsidRDefault="00D0310D" w:rsidP="00D0310D">
      <w:pPr>
        <w:numPr>
          <w:ilvl w:val="0"/>
          <w:numId w:val="1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 Скакалки, обручи, ленточки с колечками, обручи малые, обручи большие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Старшая группа</w:t>
      </w:r>
    </w:p>
    <w:p w:rsidR="00D0310D" w:rsidRPr="00D0310D" w:rsidRDefault="00D0310D" w:rsidP="00D0310D">
      <w:pPr>
        <w:numPr>
          <w:ilvl w:val="0"/>
          <w:numId w:val="2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21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Скакалки, обручи, ленточки с колечками, обручи малые, обручи большие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Для игр и упражнений с бросанием, ловлей, метанием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1 младшая группа</w:t>
      </w:r>
    </w:p>
    <w:p w:rsidR="00D0310D" w:rsidRPr="00D0310D" w:rsidRDefault="00D0310D" w:rsidP="00D0310D">
      <w:pPr>
        <w:numPr>
          <w:ilvl w:val="0"/>
          <w:numId w:val="2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Мячи разного размера,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кольцеброс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, корзина для заброса мячей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2 младшая группа</w:t>
      </w:r>
    </w:p>
    <w:p w:rsidR="00D0310D" w:rsidRPr="00D0310D" w:rsidRDefault="00D0310D" w:rsidP="00D0310D">
      <w:pPr>
        <w:numPr>
          <w:ilvl w:val="0"/>
          <w:numId w:val="23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Мячи разного размера,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кольцеброс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, корзина для заброса мячей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Средняя группа</w:t>
      </w:r>
    </w:p>
    <w:p w:rsidR="00D0310D" w:rsidRPr="00D0310D" w:rsidRDefault="00D0310D" w:rsidP="00D0310D">
      <w:pPr>
        <w:numPr>
          <w:ilvl w:val="0"/>
          <w:numId w:val="24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Мячи разного размера, мяч на липучке с мишенью,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кольцеброс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, кегли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Старшая группа</w:t>
      </w:r>
    </w:p>
    <w:p w:rsidR="00D0310D" w:rsidRPr="00D0310D" w:rsidRDefault="00D0310D" w:rsidP="00D0310D">
      <w:pPr>
        <w:numPr>
          <w:ilvl w:val="0"/>
          <w:numId w:val="25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кольцеброс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, кегли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26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 xml:space="preserve">Мячи разного размера, </w:t>
      </w:r>
      <w:proofErr w:type="spellStart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кольцеброс</w:t>
      </w:r>
      <w:proofErr w:type="spellEnd"/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, мячик для настольного тенниса с ракеткой, мяч на липучке с мишенью, кегли</w:t>
      </w:r>
    </w:p>
    <w:p w:rsidR="00D0310D" w:rsidRDefault="00D0310D" w:rsidP="00D0310D">
      <w:pPr>
        <w:spacing w:after="0"/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</w:pPr>
    </w:p>
    <w:p w:rsidR="00D0310D" w:rsidRDefault="00D0310D" w:rsidP="00D0310D">
      <w:pPr>
        <w:spacing w:after="0"/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smallCaps w:val="0"/>
          <w:color w:val="F45935"/>
          <w:kern w:val="0"/>
          <w:sz w:val="24"/>
          <w:szCs w:val="24"/>
          <w:lang w:eastAsia="ru-RU"/>
        </w:rPr>
        <w:t>Выносной материал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1 младшая группа</w:t>
      </w:r>
    </w:p>
    <w:p w:rsidR="00D0310D" w:rsidRPr="00D0310D" w:rsidRDefault="00D0310D" w:rsidP="00D0310D">
      <w:pPr>
        <w:numPr>
          <w:ilvl w:val="0"/>
          <w:numId w:val="2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 резиновые;</w:t>
      </w:r>
    </w:p>
    <w:p w:rsidR="00D0310D" w:rsidRPr="00D0310D" w:rsidRDefault="00D0310D" w:rsidP="00D0310D">
      <w:pPr>
        <w:numPr>
          <w:ilvl w:val="0"/>
          <w:numId w:val="27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lastRenderedPageBreak/>
        <w:t>обручи.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2 младшая группа</w:t>
      </w:r>
    </w:p>
    <w:p w:rsidR="00D0310D" w:rsidRPr="00D0310D" w:rsidRDefault="00D0310D" w:rsidP="00D0310D">
      <w:pPr>
        <w:pStyle w:val="a6"/>
        <w:numPr>
          <w:ilvl w:val="0"/>
          <w:numId w:val="32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 резиновые;</w:t>
      </w:r>
    </w:p>
    <w:p w:rsidR="00D0310D" w:rsidRPr="00D0310D" w:rsidRDefault="00D0310D" w:rsidP="00D0310D">
      <w:pPr>
        <w:pStyle w:val="a6"/>
        <w:numPr>
          <w:ilvl w:val="0"/>
          <w:numId w:val="32"/>
        </w:numPr>
        <w:spacing w:after="0"/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обручи.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Средняя группа</w:t>
      </w:r>
    </w:p>
    <w:p w:rsidR="00D0310D" w:rsidRPr="00D0310D" w:rsidRDefault="00D0310D" w:rsidP="00D0310D">
      <w:pPr>
        <w:numPr>
          <w:ilvl w:val="0"/>
          <w:numId w:val="2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 резиновые;</w:t>
      </w:r>
    </w:p>
    <w:p w:rsidR="00D0310D" w:rsidRPr="00D0310D" w:rsidRDefault="00D0310D" w:rsidP="00D0310D">
      <w:pPr>
        <w:numPr>
          <w:ilvl w:val="0"/>
          <w:numId w:val="2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 футбольный; </w:t>
      </w:r>
    </w:p>
    <w:p w:rsidR="00D0310D" w:rsidRPr="00D0310D" w:rsidRDefault="00D0310D" w:rsidP="00D0310D">
      <w:pPr>
        <w:numPr>
          <w:ilvl w:val="0"/>
          <w:numId w:val="2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скакалки;</w:t>
      </w:r>
    </w:p>
    <w:p w:rsidR="00D0310D" w:rsidRPr="00D0310D" w:rsidRDefault="00D0310D" w:rsidP="00D0310D">
      <w:pPr>
        <w:numPr>
          <w:ilvl w:val="0"/>
          <w:numId w:val="2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обручи;</w:t>
      </w:r>
    </w:p>
    <w:p w:rsidR="00D0310D" w:rsidRPr="00D0310D" w:rsidRDefault="00D0310D" w:rsidP="00D0310D">
      <w:pPr>
        <w:numPr>
          <w:ilvl w:val="0"/>
          <w:numId w:val="28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хоккейные клюшки.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Старшая группа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 резиновые;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 футбольный;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бадминтон;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обручи;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лыжи;</w:t>
      </w:r>
    </w:p>
    <w:p w:rsidR="00D0310D" w:rsidRPr="00D0310D" w:rsidRDefault="00D0310D" w:rsidP="00D0310D">
      <w:pPr>
        <w:numPr>
          <w:ilvl w:val="0"/>
          <w:numId w:val="29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хоккейные клюшки.</w:t>
      </w:r>
    </w:p>
    <w:p w:rsidR="00D0310D" w:rsidRPr="00D0310D" w:rsidRDefault="00D0310D" w:rsidP="00D0310D">
      <w:pPr>
        <w:spacing w:after="0"/>
        <w:ind w:left="72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b/>
          <w:bCs/>
          <w:i/>
          <w:iCs/>
          <w:smallCaps w:val="0"/>
          <w:color w:val="669EC4"/>
          <w:kern w:val="0"/>
          <w:sz w:val="24"/>
          <w:szCs w:val="24"/>
          <w:lang w:eastAsia="ru-RU"/>
        </w:rPr>
        <w:t>Подготовительная группа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мячи резиновые;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мяч футбольный;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бадминтон;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скакалки;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обручи;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лыжи; </w:t>
      </w:r>
    </w:p>
    <w:p w:rsidR="00D0310D" w:rsidRPr="00D0310D" w:rsidRDefault="00D0310D" w:rsidP="00D0310D">
      <w:pPr>
        <w:numPr>
          <w:ilvl w:val="0"/>
          <w:numId w:val="30"/>
        </w:num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  <w:r w:rsidRPr="00D0310D">
        <w:rPr>
          <w:rFonts w:eastAsia="Times New Roman" w:cs="Times New Roman"/>
          <w:smallCaps w:val="0"/>
          <w:color w:val="000000"/>
          <w:kern w:val="0"/>
          <w:sz w:val="24"/>
          <w:szCs w:val="24"/>
          <w:lang w:eastAsia="ru-RU"/>
        </w:rPr>
        <w:t>хоккейные клюшки.</w:t>
      </w:r>
    </w:p>
    <w:p w:rsidR="00D0310D" w:rsidRPr="00D0310D" w:rsidRDefault="00D0310D" w:rsidP="00D0310D">
      <w:pPr>
        <w:spacing w:after="0"/>
        <w:rPr>
          <w:rFonts w:eastAsia="Times New Roman" w:cs="Times New Roman"/>
          <w:smallCaps w:val="0"/>
          <w:kern w:val="0"/>
          <w:sz w:val="24"/>
          <w:szCs w:val="24"/>
          <w:lang w:eastAsia="ru-RU"/>
        </w:rPr>
      </w:pPr>
    </w:p>
    <w:p w:rsidR="00D0310D" w:rsidRPr="00D0310D" w:rsidRDefault="00D0310D" w:rsidP="00EA2A54">
      <w:pPr>
        <w:spacing w:after="0"/>
        <w:ind w:right="77"/>
        <w:textAlignment w:val="top"/>
        <w:rPr>
          <w:rFonts w:eastAsia="Times New Roman" w:cs="Times New Roman"/>
          <w:smallCaps w:val="0"/>
          <w:color w:val="676A6C"/>
          <w:kern w:val="0"/>
          <w:sz w:val="24"/>
          <w:szCs w:val="24"/>
          <w:lang w:eastAsia="ru-RU"/>
        </w:rPr>
      </w:pPr>
    </w:p>
    <w:p w:rsidR="002B6E38" w:rsidRPr="00D0310D" w:rsidRDefault="002B6E38" w:rsidP="00D0310D">
      <w:pPr>
        <w:spacing w:after="0"/>
        <w:rPr>
          <w:rFonts w:cs="Times New Roman"/>
          <w:sz w:val="24"/>
          <w:szCs w:val="24"/>
        </w:rPr>
      </w:pPr>
    </w:p>
    <w:sectPr w:rsidR="002B6E38" w:rsidRPr="00D0310D" w:rsidSect="002B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B9" w:rsidRDefault="00944BB9" w:rsidP="00353EB9">
      <w:pPr>
        <w:spacing w:after="0" w:line="240" w:lineRule="auto"/>
      </w:pPr>
      <w:r>
        <w:separator/>
      </w:r>
    </w:p>
  </w:endnote>
  <w:endnote w:type="continuationSeparator" w:id="0">
    <w:p w:rsidR="00944BB9" w:rsidRDefault="00944BB9" w:rsidP="0035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B9" w:rsidRDefault="00944BB9" w:rsidP="00353EB9">
      <w:pPr>
        <w:spacing w:after="0" w:line="240" w:lineRule="auto"/>
      </w:pPr>
      <w:r>
        <w:separator/>
      </w:r>
    </w:p>
  </w:footnote>
  <w:footnote w:type="continuationSeparator" w:id="0">
    <w:p w:rsidR="00944BB9" w:rsidRDefault="00944BB9" w:rsidP="0035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F0F"/>
    <w:multiLevelType w:val="multilevel"/>
    <w:tmpl w:val="61F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706EC"/>
    <w:multiLevelType w:val="multilevel"/>
    <w:tmpl w:val="582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56A"/>
    <w:multiLevelType w:val="multilevel"/>
    <w:tmpl w:val="84E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E5676"/>
    <w:multiLevelType w:val="multilevel"/>
    <w:tmpl w:val="842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44EBF"/>
    <w:multiLevelType w:val="multilevel"/>
    <w:tmpl w:val="829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969DB"/>
    <w:multiLevelType w:val="multilevel"/>
    <w:tmpl w:val="A0F4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50E0D"/>
    <w:multiLevelType w:val="multilevel"/>
    <w:tmpl w:val="9604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F061A"/>
    <w:multiLevelType w:val="multilevel"/>
    <w:tmpl w:val="99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16DD4"/>
    <w:multiLevelType w:val="multilevel"/>
    <w:tmpl w:val="4E7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91300"/>
    <w:multiLevelType w:val="multilevel"/>
    <w:tmpl w:val="254E8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20F4B30"/>
    <w:multiLevelType w:val="multilevel"/>
    <w:tmpl w:val="467C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C0146"/>
    <w:multiLevelType w:val="multilevel"/>
    <w:tmpl w:val="039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702A6"/>
    <w:multiLevelType w:val="multilevel"/>
    <w:tmpl w:val="92B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77058"/>
    <w:multiLevelType w:val="multilevel"/>
    <w:tmpl w:val="726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31DB3"/>
    <w:multiLevelType w:val="multilevel"/>
    <w:tmpl w:val="08A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109D8"/>
    <w:multiLevelType w:val="multilevel"/>
    <w:tmpl w:val="AEB0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B4246"/>
    <w:multiLevelType w:val="multilevel"/>
    <w:tmpl w:val="926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63126"/>
    <w:multiLevelType w:val="multilevel"/>
    <w:tmpl w:val="80D0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811D1"/>
    <w:multiLevelType w:val="multilevel"/>
    <w:tmpl w:val="555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0DEB"/>
    <w:multiLevelType w:val="multilevel"/>
    <w:tmpl w:val="67A8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D568A"/>
    <w:multiLevelType w:val="multilevel"/>
    <w:tmpl w:val="6E7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7A3F"/>
    <w:multiLevelType w:val="hybridMultilevel"/>
    <w:tmpl w:val="5914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5115C"/>
    <w:multiLevelType w:val="multilevel"/>
    <w:tmpl w:val="521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17C68"/>
    <w:multiLevelType w:val="multilevel"/>
    <w:tmpl w:val="059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40D44"/>
    <w:multiLevelType w:val="multilevel"/>
    <w:tmpl w:val="4538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96241"/>
    <w:multiLevelType w:val="multilevel"/>
    <w:tmpl w:val="58E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647AF"/>
    <w:multiLevelType w:val="multilevel"/>
    <w:tmpl w:val="720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66CC1"/>
    <w:multiLevelType w:val="multilevel"/>
    <w:tmpl w:val="056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E5E52"/>
    <w:multiLevelType w:val="multilevel"/>
    <w:tmpl w:val="582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278DE"/>
    <w:multiLevelType w:val="multilevel"/>
    <w:tmpl w:val="464E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55FBE"/>
    <w:multiLevelType w:val="multilevel"/>
    <w:tmpl w:val="A4D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557C7"/>
    <w:multiLevelType w:val="multilevel"/>
    <w:tmpl w:val="6F4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29"/>
  </w:num>
  <w:num w:numId="5">
    <w:abstractNumId w:val="20"/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23"/>
  </w:num>
  <w:num w:numId="15">
    <w:abstractNumId w:val="8"/>
  </w:num>
  <w:num w:numId="16">
    <w:abstractNumId w:val="1"/>
  </w:num>
  <w:num w:numId="17">
    <w:abstractNumId w:val="25"/>
  </w:num>
  <w:num w:numId="18">
    <w:abstractNumId w:val="19"/>
  </w:num>
  <w:num w:numId="19">
    <w:abstractNumId w:val="6"/>
  </w:num>
  <w:num w:numId="20">
    <w:abstractNumId w:val="31"/>
  </w:num>
  <w:num w:numId="21">
    <w:abstractNumId w:val="12"/>
  </w:num>
  <w:num w:numId="22">
    <w:abstractNumId w:val="14"/>
  </w:num>
  <w:num w:numId="23">
    <w:abstractNumId w:val="16"/>
  </w:num>
  <w:num w:numId="24">
    <w:abstractNumId w:val="28"/>
  </w:num>
  <w:num w:numId="25">
    <w:abstractNumId w:val="0"/>
  </w:num>
  <w:num w:numId="26">
    <w:abstractNumId w:val="30"/>
  </w:num>
  <w:num w:numId="27">
    <w:abstractNumId w:val="22"/>
  </w:num>
  <w:num w:numId="28">
    <w:abstractNumId w:val="4"/>
  </w:num>
  <w:num w:numId="29">
    <w:abstractNumId w:val="3"/>
  </w:num>
  <w:num w:numId="30">
    <w:abstractNumId w:val="27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0D"/>
    <w:rsid w:val="002B6E38"/>
    <w:rsid w:val="00320DB3"/>
    <w:rsid w:val="00353EB9"/>
    <w:rsid w:val="005F7C4D"/>
    <w:rsid w:val="00690678"/>
    <w:rsid w:val="00944BB9"/>
    <w:rsid w:val="00D0310D"/>
    <w:rsid w:val="00E033FA"/>
    <w:rsid w:val="00E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smallCaps/>
        <w:kern w:val="18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10D"/>
    <w:pPr>
      <w:spacing w:before="100" w:beforeAutospacing="1" w:after="100" w:afterAutospacing="1" w:line="240" w:lineRule="auto"/>
    </w:pPr>
    <w:rPr>
      <w:rFonts w:eastAsia="Times New Roman" w:cs="Times New Roman"/>
      <w:smallCaps w:val="0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10D"/>
    <w:rPr>
      <w:b/>
      <w:bCs/>
    </w:rPr>
  </w:style>
  <w:style w:type="character" w:styleId="a5">
    <w:name w:val="Emphasis"/>
    <w:basedOn w:val="a0"/>
    <w:uiPriority w:val="20"/>
    <w:qFormat/>
    <w:rsid w:val="00D0310D"/>
    <w:rPr>
      <w:i/>
      <w:iCs/>
    </w:rPr>
  </w:style>
  <w:style w:type="paragraph" w:styleId="a6">
    <w:name w:val="List Paragraph"/>
    <w:basedOn w:val="a"/>
    <w:uiPriority w:val="34"/>
    <w:qFormat/>
    <w:rsid w:val="00D03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5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3EB9"/>
  </w:style>
  <w:style w:type="paragraph" w:styleId="ab">
    <w:name w:val="footer"/>
    <w:basedOn w:val="a"/>
    <w:link w:val="ac"/>
    <w:uiPriority w:val="99"/>
    <w:semiHidden/>
    <w:unhideWhenUsed/>
    <w:rsid w:val="0035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Дариночка</dc:creator>
  <cp:lastModifiedBy>Пупсик</cp:lastModifiedBy>
  <cp:revision>4</cp:revision>
  <cp:lastPrinted>2020-09-08T01:20:00Z</cp:lastPrinted>
  <dcterms:created xsi:type="dcterms:W3CDTF">2018-01-26T22:07:00Z</dcterms:created>
  <dcterms:modified xsi:type="dcterms:W3CDTF">2021-10-13T10:06:00Z</dcterms:modified>
</cp:coreProperties>
</file>