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AE" w:rsidRDefault="00A66FAE">
      <w:pPr>
        <w:spacing w:after="145" w:line="259" w:lineRule="auto"/>
        <w:ind w:right="4" w:firstLine="0"/>
        <w:jc w:val="center"/>
        <w:rPr>
          <w:b/>
          <w:i/>
          <w:color w:val="31500A"/>
          <w:sz w:val="36"/>
        </w:rPr>
      </w:pPr>
    </w:p>
    <w:p w:rsidR="00A66FAE" w:rsidRDefault="00A66FAE">
      <w:pPr>
        <w:spacing w:after="145" w:line="259" w:lineRule="auto"/>
        <w:ind w:right="4" w:firstLine="0"/>
        <w:jc w:val="center"/>
        <w:rPr>
          <w:b/>
          <w:i/>
          <w:color w:val="31500A"/>
          <w:sz w:val="36"/>
        </w:rPr>
      </w:pPr>
      <w:r>
        <w:rPr>
          <w:noProof/>
        </w:rPr>
        <w:drawing>
          <wp:inline distT="0" distB="0" distL="0" distR="0" wp14:anchorId="71ABEA85" wp14:editId="3720B1FA">
            <wp:extent cx="3596640" cy="3211488"/>
            <wp:effectExtent l="0" t="0" r="0" b="8255"/>
            <wp:docPr id="2" name="Рисунок 2" descr="https://ds05.infourok.ru/uploads/ex/0130/0016f817-15f03b56/hello_html_m7c9a73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30/0016f817-15f03b56/hello_html_m7c9a73d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641" cy="322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FAE" w:rsidRDefault="00A66FAE" w:rsidP="00A66FAE">
      <w:pPr>
        <w:spacing w:after="145" w:line="259" w:lineRule="auto"/>
        <w:ind w:right="4" w:firstLine="0"/>
        <w:rPr>
          <w:b/>
          <w:i/>
          <w:color w:val="31500A"/>
          <w:sz w:val="36"/>
        </w:rPr>
      </w:pPr>
    </w:p>
    <w:p w:rsidR="000C717F" w:rsidRDefault="00583375">
      <w:pPr>
        <w:spacing w:after="145" w:line="259" w:lineRule="auto"/>
        <w:ind w:right="4" w:firstLine="0"/>
        <w:jc w:val="center"/>
      </w:pPr>
      <w:r>
        <w:rPr>
          <w:b/>
          <w:i/>
          <w:color w:val="31500A"/>
          <w:sz w:val="36"/>
        </w:rPr>
        <w:t xml:space="preserve">Особенности и нормы развития речи у детей 3-4 лет </w:t>
      </w:r>
    </w:p>
    <w:p w:rsidR="000C717F" w:rsidRDefault="00583375">
      <w:pPr>
        <w:ind w:left="-15" w:right="-8"/>
      </w:pPr>
      <w:r>
        <w:t xml:space="preserve">Детская речь – во многом результат общения внутри семьи. Несмотря на стремительное развитие технологий и современных гаджетов, роль родителей в становлении речи ребенка остается ведущей. Хотя проблема речевого развития в связи с широким распространением мультимедиа и виртуальной реальности постепенно обретает все более тревожные очертания. Для многих мам очень удобно посадить ребенка перед телевизором или дать планшет с яркой динамичной игрушкой, но, к сожалению, это время «родительского спокойствия» идет во вред словарному запасу и гармоничному становлению мышления. Это не единственная ловушка в развитии речи, поэтому сегодня мы разберемся с основными закономерностями детской психологии, рассмотрим типичные родительские ошибки и очертим контуры правильного подхода к речевому развитию. </w:t>
      </w:r>
    </w:p>
    <w:p w:rsidR="000C717F" w:rsidRDefault="00583375">
      <w:pPr>
        <w:spacing w:after="282" w:line="259" w:lineRule="auto"/>
        <w:ind w:left="852" w:right="0" w:firstLine="0"/>
        <w:jc w:val="left"/>
      </w:pPr>
      <w:r>
        <w:rPr>
          <w:b/>
          <w:color w:val="4F81BD"/>
        </w:rPr>
        <w:t xml:space="preserve"> </w:t>
      </w:r>
    </w:p>
    <w:p w:rsidR="000C717F" w:rsidRDefault="00583375">
      <w:pPr>
        <w:pStyle w:val="1"/>
        <w:spacing w:after="90"/>
        <w:ind w:left="0" w:right="4" w:firstLine="0"/>
      </w:pPr>
      <w:r>
        <w:rPr>
          <w:i/>
        </w:rPr>
        <w:lastRenderedPageBreak/>
        <w:t xml:space="preserve">Нормы развития речи ребенка 3-4 лет </w:t>
      </w:r>
    </w:p>
    <w:p w:rsidR="000C717F" w:rsidRDefault="00583375">
      <w:pPr>
        <w:ind w:left="-15" w:right="-8"/>
      </w:pPr>
      <w:r>
        <w:t xml:space="preserve">Ребенок к трем годам успевает «обзавестись» достаточным опытом для простых суждений, ему есть что сказать, при этом катастрофически не хватает слов. Многие логопеды и педагоги считают промежуток между тремя и четырьмя годами поистине золотым, поскольку за это небольшое в рамках человеческой жизни время словарный запас удваивается и появляется навык первых умозаключений. Главным маркером, по которому родители могут заметить этот качественный скачок, является объединение ребенком похожих явлений или предметов в группы. Кроме того, в речь активно входят местоимения и сопутствующие им смыслы – маленький человек учиться понимать значение слов вроде «мое», «твое», «мы», «наше» и т.п. Также в этот период появляются простые числительные, пусть и не всегда правильно употребляемые, но сам факт их употребления служит сигналом появления логического мышления. Это важные моменты формирования личности, и если они однозначно заметны, то в общих чертах все идет хорошо. </w:t>
      </w:r>
    </w:p>
    <w:p w:rsidR="000C717F" w:rsidRDefault="00583375">
      <w:pPr>
        <w:ind w:left="-15" w:right="-8"/>
      </w:pPr>
      <w:r>
        <w:t xml:space="preserve">Еще одним признаком нормального развития ребенка в период от трех до четырех, является удлинение предложений. Еще совсем недавно маленький человечек говорил односложными словами вроде «дай» или «пошли гулять». В этот период фразы становятся более развернутыми, появляются глаголы и прилагательные. На фоне улучшения дикции и естественного интереса к значениям новых слов развитие речи, как правило, происходит очень быстро. В случае если многие буквы выговариваются недостаточно четко, могут возникать проблемы, поэтому над дикцией нужно начинать работать. Но, в общем и целом, «звуковое несовершенство» в этом возрасте вполне объяснимо, и связано с недостаточной координацией мышц речевого аппарата и сопутствующими физиологическими причинами. </w:t>
      </w:r>
    </w:p>
    <w:p w:rsidR="000C717F" w:rsidRDefault="00583375">
      <w:pPr>
        <w:spacing w:after="138"/>
        <w:ind w:left="-15" w:right="-8"/>
      </w:pPr>
      <w:r>
        <w:t xml:space="preserve">Некоторые родители нервничают по поводу неверного произнесения шипящих, и совершенно напрасно. Если не вдаваться в логопедические тонкости, замена шипящих букв на свистящие является возрастной нормой – </w:t>
      </w:r>
      <w:r>
        <w:lastRenderedPageBreak/>
        <w:t>слова типа «</w:t>
      </w:r>
      <w:proofErr w:type="spellStart"/>
      <w:r>
        <w:t>каса</w:t>
      </w:r>
      <w:proofErr w:type="spellEnd"/>
      <w:r>
        <w:t>» (каша), «сапка» (шапка), «</w:t>
      </w:r>
      <w:proofErr w:type="spellStart"/>
      <w:r>
        <w:t>цясы</w:t>
      </w:r>
      <w:proofErr w:type="spellEnd"/>
      <w:r>
        <w:t xml:space="preserve">» (часы), обретут «общечеловеческое» звучание в промежутке от пяти до шести, иногда и до семи лет. </w:t>
      </w:r>
    </w:p>
    <w:p w:rsidR="000C717F" w:rsidRDefault="00583375">
      <w:pPr>
        <w:pStyle w:val="1"/>
      </w:pPr>
      <w:r>
        <w:t xml:space="preserve">Особенности развития речи у детей 3-4 лет </w:t>
      </w:r>
    </w:p>
    <w:p w:rsidR="000C717F" w:rsidRDefault="00583375">
      <w:pPr>
        <w:ind w:left="-15" w:right="-8"/>
      </w:pPr>
      <w:r>
        <w:t>Одной из заметных, но абсолютно нормальных особенностей детского говорения, является пропуск и перестановка букв, слогов или даже целых слов, нужных для смысловой связи в предложении. Этот факт также относится к рамкам нормальности, и родители напрасно волнуются. Со временем «</w:t>
      </w:r>
      <w:proofErr w:type="spellStart"/>
      <w:r>
        <w:t>амабиль</w:t>
      </w:r>
      <w:proofErr w:type="spellEnd"/>
      <w:r>
        <w:t>» станет автомобилем, «</w:t>
      </w:r>
      <w:proofErr w:type="spellStart"/>
      <w:r>
        <w:t>нозицы</w:t>
      </w:r>
      <w:proofErr w:type="spellEnd"/>
      <w:r>
        <w:t>» ножницами и «</w:t>
      </w:r>
      <w:proofErr w:type="spellStart"/>
      <w:r>
        <w:t>гамазин</w:t>
      </w:r>
      <w:proofErr w:type="spellEnd"/>
      <w:r>
        <w:t xml:space="preserve">» магазином. Тревожным сигналом такие речевые нарушения могут считаться ближе к дошкольному возрасту, когда ребенку предстоит учеба и вливание в коллектив. </w:t>
      </w:r>
    </w:p>
    <w:p w:rsidR="000C717F" w:rsidRDefault="00583375">
      <w:pPr>
        <w:ind w:left="-15" w:right="-8"/>
      </w:pPr>
      <w:r>
        <w:t xml:space="preserve">Еще одна черта, которую трудно понять взрослым, это невозможность сведения качеств предмета в целое или наоборот. Зачатки логики в детской речи уже присутствуют, а абстрактное мышление нет. Простейшие операции ребенок начинает осваивать как раз в этот период развития. Например, фраза «хочу мультик, чай пить и </w:t>
      </w:r>
      <w:proofErr w:type="spellStart"/>
      <w:r>
        <w:t>медведика</w:t>
      </w:r>
      <w:proofErr w:type="spellEnd"/>
      <w:r>
        <w:t xml:space="preserve">» является классическим примером, когда несколько действий объединяются в одну цельную смысловую конструкцию.  </w:t>
      </w:r>
    </w:p>
    <w:p w:rsidR="000C717F" w:rsidRDefault="00583375">
      <w:pPr>
        <w:ind w:left="-15" w:right="-8"/>
      </w:pPr>
      <w:r>
        <w:t xml:space="preserve">С абстрактным мышлением все несколько сложнее, чем с простыми логическими операциями. С одной стороны, большинство педагогов теоретиков утверждают, что в полноценном виде оно может появиться не раньше 10-12 лет, с другой – формируется оно именно сейчас. Эту мысль легче пояснить на примере: спросите ребенка, из каких элементов состоит дерево или из чего сделана кукла (машинка). Ему будет крайне сложно самому свести известные по отдельности качества в единое целое, даже зная, что у дерева есть ствол, ветви, листья и т.д. В этом вопросе нужно активно помогать ребенку, объясняя и называя составные элементы предметов и явлений. Вскорости он сам начнет спрашивать об этом, приняв правила игры. </w:t>
      </w:r>
    </w:p>
    <w:p w:rsidR="000C717F" w:rsidRDefault="00583375">
      <w:pPr>
        <w:spacing w:after="140"/>
        <w:ind w:left="-15" w:right="-8"/>
      </w:pPr>
      <w:r>
        <w:lastRenderedPageBreak/>
        <w:t xml:space="preserve">Многие родители, которые вступают на путь активной помощи в развитии речи и мышления, отмечают быстрый прогресс в построении фраз. Вместо «дай конфету», малыш будет говорить «дай мне красную кисленькую конфету, лучше сразу две». Необходимым условием к улучшению качества говорения и понимания смыслов является регулярное чтение сказок, интересных историй и стихотворений. Подбор литературы для этого возраста не так прост, как кажется – истории должны быть короткими, яркими и не выходить за интеллектуальные рамки, при этом совсем «сюсюкающие» стишки уже не годятся. </w:t>
      </w:r>
    </w:p>
    <w:p w:rsidR="000C717F" w:rsidRDefault="00583375">
      <w:pPr>
        <w:pStyle w:val="1"/>
        <w:ind w:right="6"/>
      </w:pPr>
      <w:r>
        <w:t xml:space="preserve">Игры </w:t>
      </w:r>
      <w:proofErr w:type="gramStart"/>
      <w:r>
        <w:t>для развитие</w:t>
      </w:r>
      <w:proofErr w:type="gramEnd"/>
      <w:r>
        <w:t xml:space="preserve"> речи в 3-4 года </w:t>
      </w:r>
    </w:p>
    <w:p w:rsidR="000C717F" w:rsidRDefault="00583375">
      <w:pPr>
        <w:ind w:left="-15" w:right="-8"/>
      </w:pPr>
      <w:r>
        <w:t xml:space="preserve">Одной из самых классических форм развития мышления и речевых навыков служит древняя игра в «Что пропало?». Правила ее просты, реквизит может состоять из самых обычных обиходных вещей, например, разложите на столе чашку, ложку, сахарницу, блюдечко и лимон. Затем попросите малыша закрыть глазки или отвернуться, и незаметно спрячьте один из «чайных» предметов. Ребенку наверняка понравится эта игра и он войдет в азарт, требуя усложнения и добавления новых вещей. </w:t>
      </w:r>
    </w:p>
    <w:p w:rsidR="000C717F" w:rsidRDefault="00583375">
      <w:pPr>
        <w:ind w:left="-15" w:right="-8"/>
      </w:pPr>
      <w:r>
        <w:t>Важным элементом занятий на развитие речи является усложнение ее логической структуры. Для этого можно в игре или во время прогулок использовать метод вопросов-ответов с вовлечением. Например, рассказать о том, что желтыми бывают цветочки, солнышко, автомобили, и попросить продолжить этот смысловой ряд, помогая в трудные моменты. Качества предметов нужно со временем усложнять, используя категории «мягкое», «красивое», «быстрое» и т.д. При этом нужно время от времени, как бы нечаянно, делать смысловые ошибки в перечислениях, чтобы ребенок имел возможность поправить и чувствовал свою важность и вовлеченность в игру. По такому же принципу строятся вопросы «</w:t>
      </w:r>
      <w:r w:rsidR="008D0EE6">
        <w:t>что,</w:t>
      </w:r>
      <w:r>
        <w:t xml:space="preserve"> если», когда малыш должен научиться запоминать и даже предвидеть последствия каких-либо поступков и </w:t>
      </w:r>
      <w:r>
        <w:lastRenderedPageBreak/>
        <w:t xml:space="preserve">событий. </w:t>
      </w:r>
      <w:proofErr w:type="gramStart"/>
      <w:r w:rsidR="008D0EE6">
        <w:t>Например,</w:t>
      </w:r>
      <w:r>
        <w:t>:</w:t>
      </w:r>
      <w:proofErr w:type="gramEnd"/>
      <w:r>
        <w:t xml:space="preserve"> «что будет, если в лужу упадет шапка; если вместо сладкого скушать кислое и т.д.». </w:t>
      </w:r>
    </w:p>
    <w:p w:rsidR="000C717F" w:rsidRDefault="00583375">
      <w:pPr>
        <w:ind w:left="-15" w:right="-8"/>
      </w:pPr>
      <w:r>
        <w:t xml:space="preserve">Игра в «Угадай кто» также неплохо развивает речь. Суть ее заключается в назывании характерных признаков, например, животного: большой, ушастый, неуклюжий, с хоботом – слон; серый, быстрый, </w:t>
      </w:r>
      <w:proofErr w:type="spellStart"/>
      <w:r>
        <w:t>кусучий</w:t>
      </w:r>
      <w:proofErr w:type="spellEnd"/>
      <w:r>
        <w:t xml:space="preserve">, злой – волк, и так далее. Чем меньше прилагательных понадобится малышу для разгадки искомого слова, тем большую похвалу или материальное поощрение он заслужил. Когда игра станет привычной, приходит время загадывать животное самому ребенку. </w:t>
      </w:r>
    </w:p>
    <w:p w:rsidR="000C717F" w:rsidRDefault="00583375">
      <w:pPr>
        <w:ind w:left="-15" w:right="-8"/>
      </w:pPr>
      <w:r>
        <w:t xml:space="preserve">Хорошим подспорьем в развитии речи служат регулярные телефонные разговоры с бабушками-дедушками и другими родственниками. Развивающий механизм этого процесса строится, прежде всего, на том, что ребенок не может жестикулировать и помогать себе мимикой, т.е. на вопросы нужно отвечать строго вербально, формулируя смыслы максимально четко, пусть и несколько односложно. Чтобы развитие было эффективным, лучше заранее оговорить с родственниками стиль общения – пусть будет больше простых вопросов, желательно интересных малышу. </w:t>
      </w:r>
    </w:p>
    <w:p w:rsidR="000C717F" w:rsidRDefault="00583375">
      <w:pPr>
        <w:spacing w:after="35"/>
        <w:ind w:left="-15" w:right="-8"/>
      </w:pPr>
      <w:r>
        <w:t>Самым эффективным и «вечным» способом развития речи у детей трех-четырех лет является активное повседневное общение. В первую очередь, разговоры на разные темы должны вестись внутри семьи, с вовлечением всех ее членов, затем круг должен расширяться до друзей, соседей, других детей разных возрастов. Малыш в этом возрасте способен усваивать большое количество «</w:t>
      </w:r>
      <w:proofErr w:type="spellStart"/>
      <w:r>
        <w:t>околовербальной</w:t>
      </w:r>
      <w:proofErr w:type="spellEnd"/>
      <w:r>
        <w:t xml:space="preserve">» информации, учиться жестам и мимике, реакциям на события, выводам из собственных поступков. И все же главное условие развития речи у ребенка – гармония и любовь внутри семьи. </w:t>
      </w:r>
    </w:p>
    <w:p w:rsidR="000C717F" w:rsidRDefault="000C717F" w:rsidP="008D0EE6">
      <w:pPr>
        <w:spacing w:after="0" w:line="259" w:lineRule="auto"/>
        <w:ind w:left="852" w:right="0" w:firstLine="0"/>
        <w:jc w:val="center"/>
      </w:pPr>
      <w:bookmarkStart w:id="0" w:name="_GoBack"/>
      <w:bookmarkEnd w:id="0"/>
    </w:p>
    <w:sectPr w:rsidR="000C717F">
      <w:pgSz w:w="11906" w:h="16838"/>
      <w:pgMar w:top="1192" w:right="845" w:bottom="12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7F"/>
    <w:rsid w:val="000C717F"/>
    <w:rsid w:val="00583375"/>
    <w:rsid w:val="008D0EE6"/>
    <w:rsid w:val="00A6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8FB5"/>
  <w15:docId w15:val="{A5AC958A-3A4C-491C-80C8-1E77A5E3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66" w:lineRule="auto"/>
      <w:ind w:right="3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1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ДОУ</cp:lastModifiedBy>
  <cp:revision>7</cp:revision>
  <dcterms:created xsi:type="dcterms:W3CDTF">2022-02-28T14:59:00Z</dcterms:created>
  <dcterms:modified xsi:type="dcterms:W3CDTF">2022-03-21T07:22:00Z</dcterms:modified>
</cp:coreProperties>
</file>