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1" w:rsidRDefault="00225D31" w:rsidP="00225D31">
      <w:pPr>
        <w:spacing w:after="147"/>
        <w:ind w:right="5"/>
        <w:rPr>
          <w:rFonts w:ascii="Times New Roman" w:eastAsia="Times New Roman" w:hAnsi="Times New Roman" w:cs="Times New Roman"/>
          <w:b/>
          <w:color w:val="333333"/>
          <w:sz w:val="36"/>
        </w:rPr>
      </w:pPr>
    </w:p>
    <w:p w:rsidR="00225D31" w:rsidRDefault="00225D31" w:rsidP="00225D31">
      <w:pPr>
        <w:spacing w:after="147"/>
        <w:ind w:right="5"/>
        <w:jc w:val="center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noProof/>
        </w:rPr>
        <w:drawing>
          <wp:inline distT="0" distB="0" distL="0" distR="0">
            <wp:extent cx="3985260" cy="3985260"/>
            <wp:effectExtent l="0" t="0" r="0" b="0"/>
            <wp:docPr id="1" name="Рисунок 1" descr="https://fs02.rchuv.ru/rchuv19/detsad200/news/2021/12/03/eb4138e3-45cd-4cfe-b547-1e22369fa7e2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2.rchuv.ru/rchuv19/detsad200/news/2021/12/03/eb4138e3-45cd-4cfe-b547-1e22369fa7e2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89" w:rsidRDefault="00E808AC" w:rsidP="00225D31">
      <w:pPr>
        <w:spacing w:after="147"/>
        <w:ind w:right="5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Развитие речи у детей 4–5 лет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Период 4-5 лет 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 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 Именно средний возраст - возраст почемучек. Приём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энциклопедию. Причѐм нельзя ни в коем случае забывать ответить, даже если ребёнок забыл. Скажите: «Помнишь, ты задавал мне такой-то вопрос, я на него хочу тебе ответить». На вопросы, касающиеся пола, лучше отвечать так, как оно есть, нежели придумывать различные сказки. Они вызывают ещё больше «почему?», и вы сами можете запутаться. Но если чадо не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таких вопросов, то лучше их и не касаться.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Речевое развитие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одна из важнейших задач дошкольного воспитания.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</w:t>
      </w:r>
    </w:p>
    <w:p w:rsidR="00E808AC" w:rsidRPr="002148B5" w:rsidRDefault="00E808AC">
      <w:pPr>
        <w:numPr>
          <w:ilvl w:val="0"/>
          <w:numId w:val="1"/>
        </w:numPr>
        <w:spacing w:after="14" w:line="386" w:lineRule="auto"/>
        <w:ind w:right="-6" w:firstLine="842"/>
        <w:jc w:val="right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приобретаются навыки связной речи (последовательное наиболее</w:t>
      </w:r>
      <w:proofErr w:type="gramEnd"/>
    </w:p>
    <w:p w:rsidR="00956289" w:rsidRPr="002148B5" w:rsidRDefault="00E808AC" w:rsidP="00E808AC">
      <w:pPr>
        <w:spacing w:after="14" w:line="386" w:lineRule="auto"/>
        <w:ind w:left="842" w:right="-6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полное   выражение своих мыслей); </w:t>
      </w:r>
    </w:p>
    <w:p w:rsidR="00956289" w:rsidRPr="002148B5" w:rsidRDefault="00E808AC" w:rsidP="00E808AC">
      <w:pPr>
        <w:numPr>
          <w:ilvl w:val="0"/>
          <w:numId w:val="1"/>
        </w:numPr>
        <w:spacing w:after="184"/>
        <w:ind w:right="-6"/>
        <w:jc w:val="right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расширяется словарный запас: пополняется активный словарь </w:t>
      </w:r>
    </w:p>
    <w:p w:rsidR="00956289" w:rsidRPr="002148B5" w:rsidRDefault="00E808AC">
      <w:pPr>
        <w:spacing w:after="14" w:line="386" w:lineRule="auto"/>
        <w:ind w:left="-15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 </w:t>
      </w:r>
    </w:p>
    <w:p w:rsidR="00956289" w:rsidRPr="002148B5" w:rsidRDefault="00E808AC">
      <w:pPr>
        <w:numPr>
          <w:ilvl w:val="0"/>
          <w:numId w:val="1"/>
        </w:numPr>
        <w:spacing w:after="184"/>
        <w:ind w:right="-6" w:firstLine="842"/>
        <w:jc w:val="right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речь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постепенно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становится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грамматически оформленной </w:t>
      </w:r>
    </w:p>
    <w:p w:rsidR="00956289" w:rsidRPr="002148B5" w:rsidRDefault="00E808AC">
      <w:pPr>
        <w:spacing w:after="186"/>
        <w:ind w:left="-15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(правильное и уместное употребление слов).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Кроме того, в этом возрасте возрастает устойчивость внимания к речи окружающих, чем старше становится ребѐнок, тем большее влияние на его речевое развитие оказывают семейное и общественное воспитание.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В возрасте 4-5 лет у детей велико тяготение к рифме. Играя со словами,  некоторые  рифмуют  их,  создавая  собственные  небольшие  2-х, 4-хстишья. Такое стремление закономерно, оно способствует развитию у ребѐнка внимания к звуковой стороне речи, развивает речевой слух и требует всякого поощрения со стороны взрослых.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Увеличение активного словаря (от 2900 и 3000 слов к концу года) создаѐ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т реб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ѐнку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хочут</w:t>
      </w:r>
      <w:proofErr w:type="spell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вместо «хотят» и т. д. Мы взрослые, педагоги и родители должны исправлять подобные речевые «ляпы» и предлагать правильный образец употребления слов.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Объединение усилий детского сада и семьи с целью развития речи ребѐнка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что же необходимо родителям обращать внимание в первую очередь? </w:t>
      </w:r>
    </w:p>
    <w:p w:rsidR="00956289" w:rsidRPr="002148B5" w:rsidRDefault="00E808AC">
      <w:pPr>
        <w:numPr>
          <w:ilvl w:val="0"/>
          <w:numId w:val="2"/>
        </w:numPr>
        <w:spacing w:after="125"/>
        <w:ind w:hanging="305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Развитие интонационной выразительности речи.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</w:t>
      </w:r>
    </w:p>
    <w:p w:rsidR="00956289" w:rsidRPr="002148B5" w:rsidRDefault="00E808AC" w:rsidP="00E808AC">
      <w:pPr>
        <w:spacing w:after="184"/>
        <w:ind w:left="10" w:right="-6" w:hanging="10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Попробуйте прочитать ребёнку один и тот же текст по-разному: </w:t>
      </w:r>
    </w:p>
    <w:p w:rsidR="00956289" w:rsidRPr="002148B5" w:rsidRDefault="00E808AC">
      <w:pPr>
        <w:spacing w:after="14" w:line="386" w:lineRule="auto"/>
        <w:ind w:left="-15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 </w:t>
      </w:r>
    </w:p>
    <w:p w:rsidR="00956289" w:rsidRPr="002148B5" w:rsidRDefault="00E808AC">
      <w:pPr>
        <w:numPr>
          <w:ilvl w:val="0"/>
          <w:numId w:val="2"/>
        </w:numPr>
        <w:spacing w:after="125"/>
        <w:ind w:hanging="305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Художественное слово в воспитании дошкольников.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 </w:t>
      </w:r>
    </w:p>
    <w:p w:rsidR="00956289" w:rsidRPr="002148B5" w:rsidRDefault="00E808AC">
      <w:pPr>
        <w:numPr>
          <w:ilvl w:val="0"/>
          <w:numId w:val="2"/>
        </w:numPr>
        <w:spacing w:after="125"/>
        <w:ind w:hanging="305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Речь и мелкая моторика рук.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56289" w:rsidRPr="002148B5" w:rsidRDefault="00E808AC">
      <w:pPr>
        <w:spacing w:after="14" w:line="386" w:lineRule="auto"/>
        <w:ind w:left="-15"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сформированности</w:t>
      </w:r>
      <w:proofErr w:type="spell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 </w:t>
      </w:r>
    </w:p>
    <w:p w:rsidR="00956289" w:rsidRPr="002148B5" w:rsidRDefault="00E808AC">
      <w:pPr>
        <w:spacing w:after="0" w:line="399" w:lineRule="auto"/>
        <w:ind w:firstLine="852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Предлагаем интересные упражнения для развития речи дошкольников.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Учить подбирать определения и эпитеты – (Какие бывают собаки: большие, маленькие, санитарные, служебные…); </w:t>
      </w:r>
    </w:p>
    <w:p w:rsidR="00956289" w:rsidRPr="002148B5" w:rsidRDefault="00E808AC">
      <w:pPr>
        <w:numPr>
          <w:ilvl w:val="0"/>
          <w:numId w:val="3"/>
        </w:numPr>
        <w:spacing w:after="192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Узнавать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предметы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по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описанию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– (Зеленая,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кудрявая, </w:t>
      </w:r>
      <w:proofErr w:type="gramEnd"/>
    </w:p>
    <w:p w:rsidR="00956289" w:rsidRPr="002148B5" w:rsidRDefault="00E808AC">
      <w:pPr>
        <w:spacing w:after="188"/>
        <w:ind w:left="-15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белоствольная. Что это? – Береза);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Подбирать действия к предмету – (Ветер, что делает: воет, парус надувает, листья срывает…); </w:t>
      </w:r>
    </w:p>
    <w:p w:rsidR="00956289" w:rsidRPr="002148B5" w:rsidRDefault="00E808AC">
      <w:pPr>
        <w:numPr>
          <w:ilvl w:val="0"/>
          <w:numId w:val="3"/>
        </w:numPr>
        <w:spacing w:after="183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Подбирать предметы к действию - (На небе сверкает землю </w:t>
      </w:r>
      <w:proofErr w:type="gramEnd"/>
    </w:p>
    <w:p w:rsidR="00956289" w:rsidRPr="002148B5" w:rsidRDefault="00E808AC">
      <w:pPr>
        <w:spacing w:after="187"/>
        <w:ind w:left="-15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согревает. Что это? - Солнце);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Подбирать действия к объекту - (Кто или что плавает?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Летает? - Рыба, самолет, бабочка, листья);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Подбирать обстоятельства - (Трудиться можно как?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Хорошо, спустя рукава, быстро); </w:t>
      </w:r>
      <w:proofErr w:type="gramEnd"/>
    </w:p>
    <w:p w:rsidR="00956289" w:rsidRPr="002148B5" w:rsidRDefault="00E808AC">
      <w:pPr>
        <w:numPr>
          <w:ilvl w:val="0"/>
          <w:numId w:val="3"/>
        </w:numPr>
        <w:spacing w:after="187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Подбирать синонимы - (Большой, огромный, громадный); </w:t>
      </w:r>
    </w:p>
    <w:p w:rsidR="00956289" w:rsidRPr="002148B5" w:rsidRDefault="00E808AC">
      <w:pPr>
        <w:numPr>
          <w:ilvl w:val="0"/>
          <w:numId w:val="3"/>
        </w:numPr>
        <w:spacing w:after="190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Находить пропущенные слова - (Пришел почтальон, он принес…);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Распространять и дополнять предложения - (Кошки взобрались па дерево.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Какое? 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Зачем?); </w:t>
      </w:r>
      <w:proofErr w:type="gramEnd"/>
    </w:p>
    <w:p w:rsidR="00956289" w:rsidRPr="002148B5" w:rsidRDefault="00E808AC">
      <w:pPr>
        <w:numPr>
          <w:ilvl w:val="0"/>
          <w:numId w:val="3"/>
        </w:numPr>
        <w:spacing w:after="185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Называть составные части целого - (Дерево - ствол, ветки, сучья); </w:t>
      </w:r>
    </w:p>
    <w:p w:rsidR="00956289" w:rsidRPr="002148B5" w:rsidRDefault="00E808AC">
      <w:pPr>
        <w:numPr>
          <w:ilvl w:val="0"/>
          <w:numId w:val="3"/>
        </w:numPr>
        <w:spacing w:after="14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Упражнять в названии антонимов (день - ночь, печаль 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-р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адость);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Упражнять детей в правильном склонении существительных (род, число, падеж). То есть воспитывать грамматически правильную речь. Взрослый называет животного, а ребенок его детеныша (курица - цыплята, лошадь - жеребята). 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Причем в различных падежах и множественном числе, т.к. это является распространенной ошибкой у малышей; </w:t>
      </w:r>
      <w:proofErr w:type="gramEnd"/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Подбирать слова: шить… платье, штопать… носки, завязывать… шнурки, вязать… шарф;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Составлять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фразы: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срубленный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…,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бегущий…, </w:t>
      </w: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висящий…, жуткий…, холодный…; </w:t>
      </w:r>
    </w:p>
    <w:p w:rsidR="00956289" w:rsidRPr="002148B5" w:rsidRDefault="00E808AC">
      <w:pPr>
        <w:numPr>
          <w:ilvl w:val="0"/>
          <w:numId w:val="3"/>
        </w:numPr>
        <w:spacing w:after="187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 что можно сказать: </w:t>
      </w: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>холодный</w:t>
      </w:r>
      <w:proofErr w:type="gramEnd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-…, холодная -…, холодное -…; </w:t>
      </w:r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proofErr w:type="gramStart"/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Произносить предложение (“На улице идѐт дождь”) по-разному: радостно (и почему?), грустно (и почему?), удивленно (и почему?); </w:t>
      </w:r>
      <w:proofErr w:type="gramEnd"/>
    </w:p>
    <w:p w:rsidR="00956289" w:rsidRPr="002148B5" w:rsidRDefault="00E808AC">
      <w:pPr>
        <w:numPr>
          <w:ilvl w:val="0"/>
          <w:numId w:val="3"/>
        </w:numPr>
        <w:spacing w:after="14" w:line="386" w:lineRule="auto"/>
        <w:ind w:firstLine="84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Находить антонимы (слова с противоположным значением) в стишке: </w:t>
      </w:r>
    </w:p>
    <w:p w:rsidR="00956289" w:rsidRPr="002148B5" w:rsidRDefault="00E808AC">
      <w:pPr>
        <w:spacing w:after="186"/>
        <w:ind w:left="85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Скажу я слово высоко, а ты ответишь низко. </w:t>
      </w:r>
    </w:p>
    <w:p w:rsidR="00956289" w:rsidRPr="002148B5" w:rsidRDefault="00E808AC">
      <w:pPr>
        <w:spacing w:after="186"/>
        <w:ind w:left="85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Скажу я слово далеко, а ты ответишь близко. </w:t>
      </w:r>
    </w:p>
    <w:p w:rsidR="00956289" w:rsidRPr="002148B5" w:rsidRDefault="00E808AC">
      <w:pPr>
        <w:spacing w:after="186"/>
        <w:ind w:left="85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Теперь скажу я слово трус, ответишь ты храбрец. </w:t>
      </w:r>
    </w:p>
    <w:p w:rsidR="00956289" w:rsidRPr="002148B5" w:rsidRDefault="00E808AC">
      <w:pPr>
        <w:spacing w:after="133"/>
        <w:ind w:left="852"/>
        <w:jc w:val="both"/>
        <w:rPr>
          <w:color w:val="000000" w:themeColor="text1"/>
        </w:rPr>
      </w:pPr>
      <w:r w:rsidRPr="002148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Теперь начало я скажу, ну отвечай…(конец); </w:t>
      </w:r>
    </w:p>
    <w:p w:rsidR="00956289" w:rsidRDefault="00E808AC">
      <w:pPr>
        <w:spacing w:after="287"/>
        <w:ind w:left="8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6289" w:rsidRDefault="00E808AC">
      <w:pPr>
        <w:spacing w:after="136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Каковы же особенности речи детей пятого года жизни? </w:t>
      </w:r>
    </w:p>
    <w:p w:rsidR="00956289" w:rsidRDefault="00E808AC">
      <w:pPr>
        <w:spacing w:after="183"/>
        <w:ind w:left="847" w:hanging="10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Словарь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Основная наша с вами, родителями, задача – расширять и активизировать словарь, развивать качественный рост (признаки и свойства).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Осуществляем подбор действий к предмету: бабочка летает, змея ползет, мальчик бежит за девочкой и т.д. </w:t>
      </w:r>
    </w:p>
    <w:p w:rsidR="00956289" w:rsidRDefault="00E808AC">
      <w:pPr>
        <w:spacing w:after="185"/>
        <w:ind w:left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Учим подбирать признаки: Какой? Какая? Какое?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(Знакомство с Незнайкой, который все говорит наоборот. </w:t>
      </w:r>
      <w:proofErr w:type="gramEnd"/>
    </w:p>
    <w:p w:rsidR="00956289" w:rsidRDefault="00E808AC">
      <w:pPr>
        <w:spacing w:after="186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«Посмотри на улице снег белый». А он в ответ: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«Нет, снег черный» и т.п.) </w:t>
      </w:r>
      <w:proofErr w:type="gramEnd"/>
    </w:p>
    <w:p w:rsidR="00956289" w:rsidRDefault="00E808AC">
      <w:pPr>
        <w:spacing w:after="16" w:line="387" w:lineRule="auto"/>
        <w:ind w:left="-15" w:firstLine="8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развивающей среде наборы картинок: чистый – грязный, сухой – мокрый, толстый – тонкий и т.п.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показываю картинку, ребенок находит и называет с противоположным значением.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Большое значение уделяем знакомству с профессиями. Работа начинается со знакомства с семьей: «Твоя мама (папа) работает? Кем? </w:t>
      </w:r>
    </w:p>
    <w:p w:rsidR="00956289" w:rsidRDefault="00E808AC">
      <w:pPr>
        <w:spacing w:after="16" w:line="387" w:lineRule="auto"/>
        <w:ind w:left="-15" w:firstLine="8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Внимание детей привлекают многозначные слова: ручка – рука ребенка, у двери, у предметов; новый год, костюм, дом, день и т.п. </w:t>
      </w:r>
      <w:proofErr w:type="gramEnd"/>
    </w:p>
    <w:p w:rsidR="00956289" w:rsidRDefault="00E808AC">
      <w:pPr>
        <w:spacing w:after="183"/>
        <w:ind w:left="847" w:hanging="10"/>
      </w:pPr>
      <w:r>
        <w:rPr>
          <w:rFonts w:ascii="Times New Roman" w:eastAsia="Times New Roman" w:hAnsi="Times New Roman" w:cs="Times New Roman"/>
          <w:b/>
          <w:sz w:val="28"/>
        </w:rPr>
        <w:t>2. Формирование грамматического строя речи.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6289" w:rsidRDefault="00E808AC">
      <w:pPr>
        <w:spacing w:after="185"/>
        <w:ind w:left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же это такое? </w:t>
      </w:r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Эти упражнения вызывают затруднения у детей, т.к. изменяются не только окончания (карандаш – карандаши), но и само слово (ухо – уши). </w:t>
      </w:r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 </w:t>
      </w:r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Упражняем в согласовании прилагательных с существительными (в роде, числе).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«У нас все синее – небо, платье; лента (синяя); карандаш (синий); цветы (синие)». </w:t>
      </w:r>
      <w:proofErr w:type="gramEnd"/>
    </w:p>
    <w:p w:rsidR="00956289" w:rsidRDefault="00E808AC">
      <w:pPr>
        <w:numPr>
          <w:ilvl w:val="0"/>
          <w:numId w:val="4"/>
        </w:numPr>
        <w:spacing w:after="13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Согласование числительных с существительными. «Сосчитай, сколько предметов: картинки с изображением от 1 до 5 (полотенце, блюдце, платье, яйцо)». </w:t>
      </w:r>
    </w:p>
    <w:p w:rsidR="00956289" w:rsidRDefault="00E808AC">
      <w:pPr>
        <w:spacing w:after="131"/>
        <w:ind w:left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Например, дидактическая игра «Петух». </w:t>
      </w:r>
    </w:p>
    <w:p w:rsidR="00956289" w:rsidRDefault="00E808AC">
      <w:pPr>
        <w:spacing w:after="16" w:line="387" w:lineRule="auto"/>
        <w:ind w:left="-15"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 </w:t>
      </w:r>
    </w:p>
    <w:p w:rsidR="00956289" w:rsidRDefault="00E808AC">
      <w:pPr>
        <w:numPr>
          <w:ilvl w:val="0"/>
          <w:numId w:val="4"/>
        </w:numPr>
        <w:spacing w:after="13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 </w:t>
      </w:r>
    </w:p>
    <w:p w:rsidR="00956289" w:rsidRDefault="00E808AC">
      <w:pPr>
        <w:spacing w:after="13" w:line="387" w:lineRule="auto"/>
        <w:ind w:left="-15" w:right="-12" w:firstLine="842"/>
      </w:pPr>
      <w:r>
        <w:rPr>
          <w:rFonts w:ascii="Times New Roman" w:eastAsia="Times New Roman" w:hAnsi="Times New Roman" w:cs="Times New Roman"/>
          <w:sz w:val="28"/>
        </w:rPr>
        <w:t xml:space="preserve"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 </w:t>
      </w:r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>Упражняем в употреблении притяжательного местоимения (</w:t>
      </w:r>
      <w:proofErr w:type="gramStart"/>
      <w:r>
        <w:rPr>
          <w:rFonts w:ascii="Times New Roman" w:eastAsia="Times New Roman" w:hAnsi="Times New Roman" w:cs="Times New Roman"/>
          <w:sz w:val="28"/>
        </w:rPr>
        <w:t>мой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Предложить детям придумать предметы, про которые можно сказать: мой, моя, моѐ, мои: мой стул, моя книга, моѐ окно, мои игрушки. </w:t>
      </w:r>
      <w:proofErr w:type="gramEnd"/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Учим правильно употреблять предлоги (на, в, за, из, с, под, к, над, между, перед). </w:t>
      </w:r>
      <w:proofErr w:type="gramEnd"/>
    </w:p>
    <w:p w:rsidR="00956289" w:rsidRDefault="00E808AC">
      <w:pPr>
        <w:spacing w:after="185"/>
        <w:ind w:left="8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Дидактическая игра «Найди, где спрятался зайчик?» </w:t>
      </w:r>
    </w:p>
    <w:p w:rsidR="00956289" w:rsidRDefault="00E808AC">
      <w:pPr>
        <w:numPr>
          <w:ilvl w:val="0"/>
          <w:numId w:val="4"/>
        </w:numPr>
        <w:spacing w:after="13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Упражняем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образовании </w:t>
      </w:r>
      <w:r>
        <w:rPr>
          <w:rFonts w:ascii="Times New Roman" w:eastAsia="Times New Roman" w:hAnsi="Times New Roman" w:cs="Times New Roman"/>
          <w:sz w:val="28"/>
        </w:rPr>
        <w:tab/>
        <w:t xml:space="preserve">существительных </w:t>
      </w:r>
      <w:r>
        <w:rPr>
          <w:rFonts w:ascii="Times New Roman" w:eastAsia="Times New Roman" w:hAnsi="Times New Roman" w:cs="Times New Roman"/>
          <w:sz w:val="28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уменьшительно-ласкательных и других суффиксов. Предлагаем ребенку назвать ласково всех членов семьи: брат – братик, сестра – сестренка. </w:t>
      </w:r>
    </w:p>
    <w:p w:rsidR="00956289" w:rsidRDefault="00E808AC">
      <w:pPr>
        <w:numPr>
          <w:ilvl w:val="0"/>
          <w:numId w:val="4"/>
        </w:numPr>
        <w:spacing w:after="13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Учим образовывать глаголы с помощью приставок, показывая картинки, где выполняются действия. (Лисичка прибежала, убежала, перебежала, выбежала) </w:t>
      </w:r>
    </w:p>
    <w:p w:rsidR="00956289" w:rsidRDefault="00E808AC">
      <w:pPr>
        <w:numPr>
          <w:ilvl w:val="0"/>
          <w:numId w:val="4"/>
        </w:numPr>
        <w:spacing w:after="188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Упражняем в образовании прилагательных от существительных. </w:t>
      </w:r>
    </w:p>
    <w:p w:rsidR="00956289" w:rsidRDefault="00E808AC">
      <w:pPr>
        <w:spacing w:after="185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(Сумка из кожи – кожаная; варенье из клубники – клубничное). </w:t>
      </w:r>
    </w:p>
    <w:p w:rsidR="00956289" w:rsidRDefault="00E808AC">
      <w:pPr>
        <w:numPr>
          <w:ilvl w:val="0"/>
          <w:numId w:val="4"/>
        </w:numPr>
        <w:spacing w:after="16" w:line="387" w:lineRule="auto"/>
        <w:ind w:firstLine="8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Учим составлять из слов словосочетания и предложения.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(Показ картинок: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«Что делает мама?» Предлагаем составить предложения со словом </w:t>
      </w:r>
    </w:p>
    <w:p w:rsidR="00956289" w:rsidRDefault="00E808AC">
      <w:pPr>
        <w:spacing w:after="16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«моет». «Мама моет посуду. Что еще моет мама?» </w:t>
      </w:r>
    </w:p>
    <w:p w:rsidR="00956289" w:rsidRDefault="00E808AC">
      <w:pPr>
        <w:numPr>
          <w:ilvl w:val="0"/>
          <w:numId w:val="5"/>
        </w:numPr>
        <w:spacing w:after="16" w:line="387" w:lineRule="auto"/>
        <w:ind w:firstLine="842"/>
      </w:pPr>
      <w:r>
        <w:rPr>
          <w:rFonts w:ascii="Times New Roman" w:eastAsia="Times New Roman" w:hAnsi="Times New Roman" w:cs="Times New Roman"/>
          <w:b/>
          <w:sz w:val="28"/>
        </w:rPr>
        <w:t>Третий компонент устной речи</w:t>
      </w:r>
      <w:r>
        <w:rPr>
          <w:rFonts w:ascii="Times New Roman" w:eastAsia="Times New Roman" w:hAnsi="Times New Roman" w:cs="Times New Roman"/>
          <w:sz w:val="28"/>
        </w:rPr>
        <w:t xml:space="preserve"> 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– нога?); осуществлять выбор из двух предметов с заданным звуком. </w:t>
      </w:r>
    </w:p>
    <w:p w:rsidR="00956289" w:rsidRDefault="00E808AC">
      <w:pPr>
        <w:numPr>
          <w:ilvl w:val="0"/>
          <w:numId w:val="5"/>
        </w:numPr>
        <w:spacing w:after="132"/>
        <w:ind w:firstLine="842"/>
      </w:pPr>
      <w:r>
        <w:rPr>
          <w:rFonts w:ascii="Times New Roman" w:eastAsia="Times New Roman" w:hAnsi="Times New Roman" w:cs="Times New Roman"/>
          <w:b/>
          <w:sz w:val="28"/>
        </w:rPr>
        <w:t>Четвертый раздел – связная речь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56289" w:rsidRDefault="00E808AC">
      <w:pPr>
        <w:spacing w:after="16" w:line="387" w:lineRule="auto"/>
        <w:ind w:left="-15" w:firstLine="8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 </w:t>
      </w:r>
    </w:p>
    <w:p w:rsidR="00225D31" w:rsidRDefault="00225D31">
      <w:pPr>
        <w:spacing w:after="16" w:line="387" w:lineRule="auto"/>
        <w:ind w:left="-15" w:firstLine="842"/>
        <w:jc w:val="both"/>
      </w:pPr>
      <w:bookmarkStart w:id="0" w:name="_GoBack"/>
      <w:bookmarkEnd w:id="0"/>
    </w:p>
    <w:p w:rsidR="00956289" w:rsidRDefault="00225D31" w:rsidP="00225D31">
      <w:pPr>
        <w:spacing w:after="134"/>
        <w:ind w:left="852"/>
        <w:jc w:val="center"/>
      </w:pPr>
      <w:r>
        <w:rPr>
          <w:noProof/>
        </w:rPr>
        <w:drawing>
          <wp:inline distT="0" distB="0" distL="0" distR="0">
            <wp:extent cx="4358638" cy="3268980"/>
            <wp:effectExtent l="0" t="0" r="4445" b="7620"/>
            <wp:docPr id="3" name="Рисунок 3" descr="https://img.prodetej.ru/upload/pictures/f2/b5/%D0%BD3648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prodetej.ru/upload/pictures/f2/b5/%D0%BD36481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90" cy="32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89" w:rsidRDefault="00E808AC">
      <w:pPr>
        <w:spacing w:after="0"/>
        <w:ind w:left="8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56289" w:rsidSect="00FA175B">
      <w:pgSz w:w="11906" w:h="16838"/>
      <w:pgMar w:top="1190" w:right="845" w:bottom="124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DC"/>
    <w:multiLevelType w:val="hybridMultilevel"/>
    <w:tmpl w:val="C626390A"/>
    <w:lvl w:ilvl="0" w:tplc="B810DAFE">
      <w:start w:val="1"/>
      <w:numFmt w:val="decimal"/>
      <w:lvlText w:val="%1)"/>
      <w:lvlJc w:val="left"/>
      <w:pPr>
        <w:ind w:left="11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2718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C395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EAB9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CBC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69F2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2E6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8E37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6F2B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1573E"/>
    <w:multiLevelType w:val="hybridMultilevel"/>
    <w:tmpl w:val="37C01F66"/>
    <w:lvl w:ilvl="0" w:tplc="02F00C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299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AC9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E0F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479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AA1C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49B9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871D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8E8C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30126"/>
    <w:multiLevelType w:val="hybridMultilevel"/>
    <w:tmpl w:val="9E2C9C8A"/>
    <w:lvl w:ilvl="0" w:tplc="FDAE9C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0BA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4030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0FBE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B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28B4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4EA9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2DCB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4521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432C"/>
    <w:multiLevelType w:val="hybridMultilevel"/>
    <w:tmpl w:val="49DAC404"/>
    <w:lvl w:ilvl="0" w:tplc="8A044B8E">
      <w:start w:val="3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4540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C04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00B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81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285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C9E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4461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8DBC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281D0E"/>
    <w:multiLevelType w:val="hybridMultilevel"/>
    <w:tmpl w:val="CAE8C0F2"/>
    <w:lvl w:ilvl="0" w:tplc="A1CED6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C524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6CA2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813C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87AF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882C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850F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4B1A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477E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289"/>
    <w:rsid w:val="002148B5"/>
    <w:rsid w:val="00225D31"/>
    <w:rsid w:val="00956289"/>
    <w:rsid w:val="00E808AC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User Windows</cp:lastModifiedBy>
  <cp:revision>6</cp:revision>
  <dcterms:created xsi:type="dcterms:W3CDTF">2022-02-28T14:53:00Z</dcterms:created>
  <dcterms:modified xsi:type="dcterms:W3CDTF">2023-03-19T15:15:00Z</dcterms:modified>
</cp:coreProperties>
</file>