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C9" w:rsidRDefault="00C902C9"/>
    <w:p w:rsidR="00C902C9" w:rsidRDefault="00C902C9"/>
    <w:p w:rsidR="00C902C9" w:rsidRDefault="00C902C9"/>
    <w:p w:rsidR="00C902C9" w:rsidRDefault="00C902C9"/>
    <w:p w:rsidR="00C902C9" w:rsidRDefault="00C902C9"/>
    <w:p w:rsidR="00C902C9" w:rsidRDefault="00C902C9"/>
    <w:p w:rsidR="00C902C9" w:rsidRDefault="00C902C9">
      <w:bookmarkStart w:id="0" w:name="_GoBack"/>
      <w:bookmarkEnd w:id="0"/>
    </w:p>
    <w:p w:rsidR="00C902C9" w:rsidRDefault="00C902C9"/>
    <w:p w:rsidR="00C902C9" w:rsidRDefault="00C902C9"/>
    <w:p w:rsidR="00C902C9" w:rsidRDefault="00C902C9"/>
    <w:p w:rsidR="00C902C9" w:rsidRDefault="00C902C9"/>
    <w:p w:rsidR="00C902C9" w:rsidRPr="00C1046B" w:rsidRDefault="00C902C9" w:rsidP="00C902C9">
      <w:pPr>
        <w:shd w:val="clear" w:color="auto" w:fill="FFFFFF"/>
        <w:spacing w:before="138" w:after="0" w:line="415" w:lineRule="atLeast"/>
        <w:jc w:val="center"/>
        <w:outlineLvl w:val="0"/>
        <w:rPr>
          <w:rFonts w:ascii="Trebuchet MS" w:eastAsia="Times New Roman" w:hAnsi="Trebuchet MS" w:cs="Times New Roman"/>
          <w:b/>
          <w:color w:val="0070C0"/>
          <w:kern w:val="36"/>
          <w:sz w:val="35"/>
          <w:szCs w:val="35"/>
          <w:lang w:eastAsia="ru-RU"/>
        </w:rPr>
      </w:pPr>
      <w:r w:rsidRPr="00C1046B">
        <w:rPr>
          <w:rFonts w:ascii="Trebuchet MS" w:eastAsia="Times New Roman" w:hAnsi="Trebuchet MS" w:cs="Times New Roman"/>
          <w:b/>
          <w:color w:val="0070C0"/>
          <w:kern w:val="36"/>
          <w:sz w:val="35"/>
          <w:szCs w:val="35"/>
          <w:lang w:eastAsia="ru-RU"/>
        </w:rPr>
        <w:t xml:space="preserve">Конспект занятия по ПДД </w:t>
      </w:r>
    </w:p>
    <w:p w:rsidR="00C902C9" w:rsidRPr="00C1046B" w:rsidRDefault="00C902C9" w:rsidP="00C902C9">
      <w:pPr>
        <w:shd w:val="clear" w:color="auto" w:fill="FFFFFF"/>
        <w:spacing w:before="138" w:after="0" w:line="415" w:lineRule="atLeast"/>
        <w:jc w:val="center"/>
        <w:outlineLvl w:val="0"/>
        <w:rPr>
          <w:rFonts w:ascii="Trebuchet MS" w:eastAsia="Times New Roman" w:hAnsi="Trebuchet MS" w:cs="Times New Roman"/>
          <w:b/>
          <w:color w:val="0070C0"/>
          <w:kern w:val="36"/>
          <w:sz w:val="35"/>
          <w:szCs w:val="35"/>
          <w:lang w:eastAsia="ru-RU"/>
        </w:rPr>
      </w:pPr>
      <w:r w:rsidRPr="00C1046B">
        <w:rPr>
          <w:rFonts w:ascii="Trebuchet MS" w:eastAsia="Times New Roman" w:hAnsi="Trebuchet MS" w:cs="Times New Roman"/>
          <w:b/>
          <w:color w:val="0070C0"/>
          <w:kern w:val="36"/>
          <w:sz w:val="35"/>
          <w:szCs w:val="35"/>
          <w:lang w:eastAsia="ru-RU"/>
        </w:rPr>
        <w:t xml:space="preserve">в средней группе </w:t>
      </w:r>
    </w:p>
    <w:p w:rsidR="00C902C9" w:rsidRPr="00C1046B" w:rsidRDefault="00C902C9" w:rsidP="00C902C9">
      <w:pPr>
        <w:shd w:val="clear" w:color="auto" w:fill="FFFFFF"/>
        <w:spacing w:before="138" w:after="0" w:line="415" w:lineRule="atLeast"/>
        <w:jc w:val="center"/>
        <w:outlineLvl w:val="0"/>
        <w:rPr>
          <w:rFonts w:ascii="Trebuchet MS" w:eastAsia="Times New Roman" w:hAnsi="Trebuchet MS" w:cs="Times New Roman"/>
          <w:b/>
          <w:color w:val="0070C0"/>
          <w:kern w:val="36"/>
          <w:sz w:val="35"/>
          <w:szCs w:val="35"/>
          <w:lang w:eastAsia="ru-RU"/>
        </w:rPr>
      </w:pPr>
      <w:r w:rsidRPr="00C1046B">
        <w:rPr>
          <w:rFonts w:ascii="Trebuchet MS" w:eastAsia="Times New Roman" w:hAnsi="Trebuchet MS" w:cs="Times New Roman"/>
          <w:b/>
          <w:color w:val="0070C0"/>
          <w:kern w:val="36"/>
          <w:sz w:val="35"/>
          <w:szCs w:val="35"/>
          <w:lang w:eastAsia="ru-RU"/>
        </w:rPr>
        <w:t>«Зеленый, Желтый, Красный»</w:t>
      </w: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Default="00C902C9" w:rsidP="00C902C9">
      <w:pPr>
        <w:shd w:val="clear" w:color="auto" w:fill="FFFFFF"/>
        <w:spacing w:before="138" w:after="0" w:line="266" w:lineRule="atLeast"/>
        <w:ind w:left="277"/>
        <w:jc w:val="center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Pr="00C1046B" w:rsidRDefault="00C1046B" w:rsidP="00C902C9">
      <w:pPr>
        <w:shd w:val="clear" w:color="auto" w:fill="FFFFFF"/>
        <w:spacing w:before="138" w:after="0" w:line="266" w:lineRule="atLeast"/>
        <w:ind w:left="277"/>
        <w:jc w:val="right"/>
        <w:outlineLvl w:val="1"/>
        <w:rPr>
          <w:rFonts w:ascii="Trebuchet MS" w:eastAsia="Times New Roman" w:hAnsi="Trebuchet MS" w:cs="Times New Roman"/>
          <w:caps/>
          <w:lang w:eastAsia="ru-RU"/>
        </w:rPr>
      </w:pPr>
      <w:r w:rsidRPr="00C1046B">
        <w:rPr>
          <w:rFonts w:ascii="Trebuchet MS" w:eastAsia="Times New Roman" w:hAnsi="Trebuchet MS" w:cs="Times New Roman"/>
          <w:caps/>
          <w:lang w:eastAsia="ru-RU"/>
        </w:rPr>
        <w:t xml:space="preserve">Подготовила: </w:t>
      </w:r>
      <w:r w:rsidR="00C902C9" w:rsidRPr="00C1046B">
        <w:rPr>
          <w:rFonts w:ascii="Trebuchet MS" w:eastAsia="Times New Roman" w:hAnsi="Trebuchet MS" w:cs="Times New Roman"/>
          <w:caps/>
          <w:lang w:eastAsia="ru-RU"/>
        </w:rPr>
        <w:t xml:space="preserve">Жукова Ж.А </w:t>
      </w:r>
    </w:p>
    <w:p w:rsidR="00C1046B" w:rsidRDefault="00C1046B" w:rsidP="00C902C9">
      <w:pPr>
        <w:shd w:val="clear" w:color="auto" w:fill="FFFFFF"/>
        <w:spacing w:before="138" w:after="0" w:line="266" w:lineRule="atLeast"/>
        <w:ind w:left="277"/>
        <w:jc w:val="right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1046B" w:rsidRDefault="00C1046B" w:rsidP="00C902C9">
      <w:pPr>
        <w:shd w:val="clear" w:color="auto" w:fill="FFFFFF"/>
        <w:spacing w:before="138" w:after="0" w:line="266" w:lineRule="atLeast"/>
        <w:ind w:left="277"/>
        <w:jc w:val="right"/>
        <w:outlineLvl w:val="1"/>
        <w:rPr>
          <w:rFonts w:ascii="Trebuchet MS" w:eastAsia="Times New Roman" w:hAnsi="Trebuchet MS" w:cs="Times New Roman"/>
          <w:caps/>
          <w:color w:val="97645D"/>
          <w:lang w:eastAsia="ru-RU"/>
        </w:rPr>
      </w:pP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lastRenderedPageBreak/>
        <w:t>Программные задачи:</w:t>
      </w:r>
    </w:p>
    <w:p w:rsidR="00C902C9" w:rsidRPr="00C1046B" w:rsidRDefault="00C902C9" w:rsidP="00C902C9">
      <w:pPr>
        <w:numPr>
          <w:ilvl w:val="0"/>
          <w:numId w:val="1"/>
        </w:numPr>
        <w:shd w:val="clear" w:color="auto" w:fill="FFFFFF"/>
        <w:spacing w:before="42" w:after="0" w:line="270" w:lineRule="atLeast"/>
        <w:ind w:left="15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закрепить знания детей о светофоре, о его сигналах;</w:t>
      </w:r>
    </w:p>
    <w:p w:rsidR="00C902C9" w:rsidRPr="00C1046B" w:rsidRDefault="00C902C9" w:rsidP="00C902C9">
      <w:pPr>
        <w:numPr>
          <w:ilvl w:val="0"/>
          <w:numId w:val="1"/>
        </w:numPr>
        <w:shd w:val="clear" w:color="auto" w:fill="FFFFFF"/>
        <w:spacing w:before="42" w:after="0" w:line="270" w:lineRule="atLeast"/>
        <w:ind w:left="15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систематизировать знания детей о дорожных знаках, об их значении;</w:t>
      </w:r>
    </w:p>
    <w:p w:rsidR="00C902C9" w:rsidRPr="00C1046B" w:rsidRDefault="00C902C9" w:rsidP="00C902C9">
      <w:pPr>
        <w:numPr>
          <w:ilvl w:val="0"/>
          <w:numId w:val="1"/>
        </w:numPr>
        <w:shd w:val="clear" w:color="auto" w:fill="FFFFFF"/>
        <w:spacing w:before="42" w:after="0" w:line="270" w:lineRule="atLeast"/>
        <w:ind w:left="15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наблюдательность, зрительную память;</w:t>
      </w:r>
    </w:p>
    <w:p w:rsidR="00C902C9" w:rsidRPr="00C1046B" w:rsidRDefault="00C902C9" w:rsidP="00C902C9">
      <w:pPr>
        <w:numPr>
          <w:ilvl w:val="0"/>
          <w:numId w:val="1"/>
        </w:numPr>
        <w:shd w:val="clear" w:color="auto" w:fill="FFFFFF"/>
        <w:spacing w:before="42" w:after="0" w:line="270" w:lineRule="atLeast"/>
        <w:ind w:left="15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умение отвечать полным ответом.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Материал:</w:t>
      </w:r>
    </w:p>
    <w:p w:rsidR="00C902C9" w:rsidRPr="00C1046B" w:rsidRDefault="00C902C9" w:rsidP="00C902C9">
      <w:pPr>
        <w:numPr>
          <w:ilvl w:val="0"/>
          <w:numId w:val="2"/>
        </w:numPr>
        <w:shd w:val="clear" w:color="auto" w:fill="FFFFFF"/>
        <w:spacing w:before="42" w:after="0" w:line="270" w:lineRule="atLeast"/>
        <w:ind w:left="15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макеты с изображением улицы и различных ситуаций на дороге;</w:t>
      </w:r>
    </w:p>
    <w:p w:rsidR="00C902C9" w:rsidRPr="00C1046B" w:rsidRDefault="00C902C9" w:rsidP="00C902C9">
      <w:pPr>
        <w:numPr>
          <w:ilvl w:val="0"/>
          <w:numId w:val="2"/>
        </w:numPr>
        <w:shd w:val="clear" w:color="auto" w:fill="FFFFFF"/>
        <w:spacing w:before="42" w:after="0" w:line="270" w:lineRule="atLeast"/>
        <w:ind w:left="15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макет светофора;</w:t>
      </w:r>
    </w:p>
    <w:p w:rsidR="00C902C9" w:rsidRPr="00C1046B" w:rsidRDefault="00C902C9" w:rsidP="00C902C9">
      <w:pPr>
        <w:numPr>
          <w:ilvl w:val="0"/>
          <w:numId w:val="2"/>
        </w:numPr>
        <w:shd w:val="clear" w:color="auto" w:fill="FFFFFF"/>
        <w:spacing w:before="42" w:after="0" w:line="270" w:lineRule="atLeast"/>
        <w:ind w:left="15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костюм светофора.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Предварительная работа: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Проблемно-поисковая беседа: «Наши друзья на дороге», рассматривание картин о дорожных знаках, о светофоре, заучивание стихов.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 занятия: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Здравствуйте, ребята!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Здравствуйте!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Воспитатель:Ребята</w:t>
      </w:r>
      <w:proofErr w:type="spellEnd"/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сегодня я хочу пригласить вас на прогулку по нашему городу. Представьте, что мы вышли из детского сада на улицу и пошли пешком.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(на доске висит макет с изображением улицы с пешеходным переходом, машинами и пешеходами)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Как сейчас мы называемся?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Пешеходы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Воспитатель:Как</w:t>
      </w:r>
      <w:proofErr w:type="spellEnd"/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называется дорожка, по которой ходят пешеходы?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Тротуар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Воспитатель:Посмотрите</w:t>
      </w:r>
      <w:proofErr w:type="spellEnd"/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сколько много машин ездят по дороге, а кто знает, как называется эта дорога?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Проезжая часть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Воспитатель:Ребята</w:t>
      </w:r>
      <w:proofErr w:type="spellEnd"/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мы живем в большом красивом городе с зелеными широкими улицами и проспектами. По ним движутся много легковых и грузовых автомашин, едут троллейбусы,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побыстрее нам поможет наш сегодняшний друг, который пришел к нам в гости. А вот и он (стучится). Пойду встречу его, а вы сидите тихонечко. Он очень любит, когда ребята ведут себя хорошо (воспитатель выходит, входит уже в костюме светофора)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Здравствуйте, ребята!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Здравствуйте!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Светофор:   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 Я вежливый и строгий,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          Я известен на весь мир,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          Я на улице широкой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          Самый главный командир!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              Кто я?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Светофор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зачем я нужен, ребята?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Чтобы регулировать движение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Наверху находится красный свет, посередине расположен желтый, а в самом низу находится зеленый свет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сейчас каждый из них сам про себя расскажет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(выходят трое детей-огонечков)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Красный: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 Самый строгий – красный свет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 Стой! Дроги дальше нет,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 Путь для всех закрыт!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для чего нужен красный свет, ребята?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Красный свет напоминает об опасности (пожарные машины), на красный свет мы стоим и дрогу не переходим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Желтый: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 Чтоб спокойно перешел ты,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 Слушай наш совет: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 Жди! Увидишь скоро желтый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 В середине свет!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зачем нужен желтый свет?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Дети: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Желтый свет значит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приготовиться. Водитель издалека видит желтый свет и сбавляет скорость. И мы должны быть внимательны, увидев желтый свет светофора. Желтый – те, кто работает на дорогах – бульдозеры, катки, которые укладывают асфальт. И дорожные рабочие одеты в желтые костюмы.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Зеленый: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 А за ним зеленый свет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 Вспыхнет впереди.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 Скажет он - препятствий нет,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 Смело в путь иди!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что обозначает зеленый свет светофора?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Дети: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вот зеленый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Молодцы, ребята! Садитесь!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(огонечки садятся)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Ребята, а хотите поиграть в игру?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Да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(на доске два черных прямоугольника)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Она называется «Кто быстрее соберет светофор». Мне нужно двое помощников. Кто хочет мне помочь?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(выходят двое детей)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Ребята, ваша задача – как можно быстрее расставить по порядку все цвета светофора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(каждому из детей раздается по три кружка: зеленый, желтый и красный)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Итак, начинаем!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расставляют кружки в определенном порядке)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Посмотрите, ребята, правильно они сделали?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Да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Молодцы, садитесь! А еще я приготовил для всех загадки. У меня есть помощники, называются они дорожные знаки. Вы слышали про них?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Да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Сейчас я проверю, насколько хорошо вы их знаете. Итак, первая загадка, слушайте внимательно!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1. </w:t>
      </w: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полоскам черно-белым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Пешеход шагает смело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из вас, ребята, знает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 чем предупреждает?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Дай машине тихий ход –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Пешеходный переход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(выставляется знак «Пешеходный переход»)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Ребята, а кто может мне сказать, зачем нужен этот знак?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Он показывает нам, где можно переходить дорогу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2. </w:t>
      </w: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дорогою нора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быстрее всех смекнет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Почему под ней с утра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Ходят люди взад-вперед?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Дети: Подземный переход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(выставляется знак «Подземный переход»)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 чем говорит нам этот знак?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Дети: Когда нам встречается знак «Подземный переход» значит в этом месте можно переходить дорогу только по подземному переходу, потому что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другому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переходить улицу в этом месте очень опасно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3. </w:t>
      </w: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Ездят здесь одни машины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Грозно их мелькают шины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тебя велосипед?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Значит стоп! Дроги нет!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Движение на велосипедах запрещено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(выставляется знак «Движение на велосипедах запрещено»)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 чем говорит нам этот знак?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Этот знак нас предупреждает о том, что здесь ездить на велосипедах очень опасно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4. </w:t>
      </w: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белом треугольнике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 </w:t>
      </w:r>
      <w:proofErr w:type="spell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окоемкой</w:t>
      </w:r>
      <w:proofErr w:type="spell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красной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Человечкам-школьникам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безопасно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Этот знак дорожный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Знают все на свете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Будьте осторожны,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ind w:left="4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дороге –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Дети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(выставляется знак «Осторожно, дети»)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 чем говорит нам этот знак?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Дети: Этот знак обозначает «Осторожно, </w:t>
      </w:r>
      <w:proofErr w:type="spell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».Водитель</w:t>
      </w:r>
      <w:proofErr w:type="spellEnd"/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издалека видит этот знак и сбавляет скорость, потому что в этом месте дорогу могут переходить дети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где обычно ставят такие знаки?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Около школ, гимназий, лицеев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Вот видите, сколько у меня помощников на дороге! А сейчас мы с вами превратимся в шоферов. А кто это такие?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Те, кто сидят за рулем автомобиля?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C1046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Физминутка</w:t>
      </w:r>
      <w:proofErr w:type="spellEnd"/>
      <w:r w:rsidRPr="00C1046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«Мы - шоферы»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должны показывать движения)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Едем, едем на машине                          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(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движение рулем)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Нажимаем на педаль                              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(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ногу согнуть в колене, вытянуть)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Газ включаем, выключаем                    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(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рычаг повернуть к себе, от себя)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Смотрим пристально мы в даль          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(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ладонь ко лбу)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Дворники считают капли                        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Вправо, влево – чистота!                         («дворники»)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Волосы ерошит ветер                            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(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пальцами взъерошить волосы)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шоферы хоть куда!                           (большой палец правой руки вверх)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садятся)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пока мы с вами ездили, посмотрите, что происходит на дороге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(вывешивает поочередно плакаты с изображением различных ситуаций на дороге)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Что вы видите на этой картинке?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Двое волчат играют в мяч на проезжей части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И что с ними случилось?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Они попали в больницу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почему?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Потому что по дороге ездят машины и играть на ней в мячик очень опасно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что тут происходит?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Медвежонок едет на велосипеде в неразрешенном месте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И что с ним случилось?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Он попал в больницу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вы думаете, почему это произошло?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Потому что медвежонок не обратил внимание на знак, который висит на дороге: «Движение на велосипедах запрещено»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что тут происходит?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Две курицы стоят и разговаривают посередине дороги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И что с ним случилось?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Они попали в больницу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вы думаете, почему это произошло?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Потому что они отвлеклись на разговоры и не заметили движущиеся автомобили. На дороге разговаривать ни в коем случае нельзя!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вот и мой знакомый – заяц! Посмотрите, что он делает?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Он переходит дорогу на красный свет светофора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И что с ним случилось?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Он попал в больницу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вы думаете, почему это произошло?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Дети: Потому что заяц переходит дорогу, даже не посмотрев, какой свет светофора сейчас горит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какой свет горел?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Красный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Светофор: </w:t>
      </w:r>
      <w:proofErr w:type="gramStart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красный свет можно переходить дорогу?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Нет!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Светофор: Какие вы молодцы, ребята! Как вы хорошо знаете правила дорожного движения! Теперь я за вас спокоен! Теперь я точно знаю, что с вами ничего не случится. А мне пора дальше, в путь, к другим ребятам, которых я должен научить, как нужно себя вести на дороге. До свидания!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До свидания!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(светофор уходит, снимает костюм, выходит ведущий)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Ну что, ребята, понравилось вам путешествовать вместе со светофором?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Да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Позовем его еще к нам в гости?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Да</w:t>
      </w:r>
    </w:p>
    <w:p w:rsidR="00C902C9" w:rsidRPr="00C1046B" w:rsidRDefault="00C902C9" w:rsidP="00C902C9">
      <w:pPr>
        <w:shd w:val="clear" w:color="auto" w:fill="FFFFFF"/>
        <w:spacing w:before="83" w:after="83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1046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На этом наше занятие закончено, будьте внимательны, думайте о безопасности.</w:t>
      </w:r>
    </w:p>
    <w:p w:rsidR="00C902C9" w:rsidRPr="00C902C9" w:rsidRDefault="00C902C9">
      <w:pPr>
        <w:rPr>
          <w:rFonts w:ascii="Times New Roman" w:hAnsi="Times New Roman" w:cs="Times New Roman"/>
          <w:sz w:val="24"/>
          <w:szCs w:val="24"/>
        </w:rPr>
      </w:pPr>
    </w:p>
    <w:p w:rsidR="00C902C9" w:rsidRPr="00C902C9" w:rsidRDefault="00C902C9">
      <w:pPr>
        <w:rPr>
          <w:rFonts w:ascii="Times New Roman" w:hAnsi="Times New Roman" w:cs="Times New Roman"/>
          <w:sz w:val="24"/>
          <w:szCs w:val="24"/>
        </w:rPr>
      </w:pPr>
    </w:p>
    <w:p w:rsidR="00C902C9" w:rsidRPr="00C902C9" w:rsidRDefault="00C902C9">
      <w:pPr>
        <w:rPr>
          <w:rFonts w:ascii="Times New Roman" w:hAnsi="Times New Roman" w:cs="Times New Roman"/>
          <w:sz w:val="24"/>
          <w:szCs w:val="24"/>
        </w:rPr>
      </w:pPr>
    </w:p>
    <w:p w:rsidR="00C902C9" w:rsidRPr="00C902C9" w:rsidRDefault="00C902C9">
      <w:pPr>
        <w:rPr>
          <w:rFonts w:ascii="Times New Roman" w:hAnsi="Times New Roman" w:cs="Times New Roman"/>
          <w:sz w:val="24"/>
          <w:szCs w:val="24"/>
        </w:rPr>
      </w:pPr>
    </w:p>
    <w:sectPr w:rsidR="00C902C9" w:rsidRPr="00C902C9" w:rsidSect="00C1046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903C5"/>
    <w:multiLevelType w:val="multilevel"/>
    <w:tmpl w:val="ACB4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56D30"/>
    <w:multiLevelType w:val="multilevel"/>
    <w:tmpl w:val="50DE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CEA"/>
    <w:rsid w:val="00A32CEA"/>
    <w:rsid w:val="00C1046B"/>
    <w:rsid w:val="00C902C9"/>
    <w:rsid w:val="00E9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360CE-949E-499D-9967-6E56E070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29"/>
  </w:style>
  <w:style w:type="paragraph" w:styleId="1">
    <w:name w:val="heading 1"/>
    <w:basedOn w:val="a"/>
    <w:link w:val="10"/>
    <w:uiPriority w:val="9"/>
    <w:qFormat/>
    <w:rsid w:val="00C90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0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02C9"/>
    <w:rPr>
      <w:i/>
      <w:iCs/>
    </w:rPr>
  </w:style>
  <w:style w:type="character" w:styleId="a5">
    <w:name w:val="Strong"/>
    <w:basedOn w:val="a0"/>
    <w:uiPriority w:val="22"/>
    <w:qFormat/>
    <w:rsid w:val="00C90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Учетная запись Майкрософт</cp:lastModifiedBy>
  <cp:revision>3</cp:revision>
  <dcterms:created xsi:type="dcterms:W3CDTF">2019-01-29T19:37:00Z</dcterms:created>
  <dcterms:modified xsi:type="dcterms:W3CDTF">2023-10-21T13:39:00Z</dcterms:modified>
</cp:coreProperties>
</file>