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D2" w:rsidRPr="000659A4" w:rsidRDefault="000659A4" w:rsidP="000659A4">
      <w:pPr>
        <w:pStyle w:val="2"/>
        <w:shd w:val="clear" w:color="auto" w:fill="FFFFFF"/>
        <w:spacing w:before="48" w:after="48"/>
        <w:jc w:val="center"/>
        <w:rPr>
          <w:color w:val="002060"/>
          <w:sz w:val="40"/>
          <w:szCs w:val="40"/>
        </w:rPr>
      </w:pPr>
      <w:r w:rsidRPr="000659A4">
        <w:rPr>
          <w:color w:val="002060"/>
          <w:sz w:val="40"/>
          <w:szCs w:val="40"/>
        </w:rPr>
        <w:t>Консультация для воспитателей</w:t>
      </w:r>
    </w:p>
    <w:p w:rsidR="00B000D2" w:rsidRPr="000659A4" w:rsidRDefault="00B000D2" w:rsidP="00B000D2">
      <w:pPr>
        <w:rPr>
          <w:color w:val="002060"/>
          <w:lang w:eastAsia="en-US"/>
        </w:rPr>
      </w:pPr>
    </w:p>
    <w:p w:rsidR="00B000D2" w:rsidRPr="000659A4" w:rsidRDefault="000659A4" w:rsidP="000659A4">
      <w:pPr>
        <w:jc w:val="center"/>
        <w:rPr>
          <w:b/>
          <w:color w:val="FF0000"/>
          <w:sz w:val="48"/>
          <w:szCs w:val="48"/>
          <w:lang w:eastAsia="en-US"/>
        </w:rPr>
      </w:pPr>
      <w:r w:rsidRPr="000659A4">
        <w:rPr>
          <w:b/>
          <w:color w:val="FF0000"/>
          <w:sz w:val="48"/>
          <w:szCs w:val="48"/>
          <w:lang w:eastAsia="en-US"/>
        </w:rPr>
        <w:t>«Взаимодействие с родителями по обучению дошкольников правилами  дорожного  движения»</w:t>
      </w:r>
    </w:p>
    <w:p w:rsidR="00B000D2" w:rsidRPr="00472045" w:rsidRDefault="00B000D2" w:rsidP="00B000D2">
      <w:pPr>
        <w:shd w:val="clear" w:color="auto" w:fill="FFFFFF"/>
        <w:jc w:val="center"/>
        <w:rPr>
          <w:rFonts w:ascii="Arial" w:hAnsi="Arial" w:cs="Arial"/>
          <w:color w:val="0070C0"/>
          <w:sz w:val="32"/>
          <w:szCs w:val="32"/>
        </w:rPr>
      </w:pPr>
    </w:p>
    <w:p w:rsidR="00F36719" w:rsidRDefault="00F36719" w:rsidP="00B000D2">
      <w:pPr>
        <w:shd w:val="clear" w:color="auto" w:fill="FFFFFF"/>
        <w:jc w:val="center"/>
        <w:rPr>
          <w:rFonts w:ascii="Arial" w:hAnsi="Arial" w:cs="Arial"/>
          <w:color w:val="89908E"/>
          <w:sz w:val="32"/>
          <w:szCs w:val="32"/>
        </w:rPr>
      </w:pPr>
    </w:p>
    <w:p w:rsidR="00F36719" w:rsidRDefault="00472045" w:rsidP="00B000D2">
      <w:pPr>
        <w:shd w:val="clear" w:color="auto" w:fill="FFFFFF"/>
        <w:jc w:val="center"/>
        <w:rPr>
          <w:rFonts w:ascii="Arial" w:hAnsi="Arial" w:cs="Arial"/>
          <w:color w:val="89908E"/>
          <w:sz w:val="32"/>
          <w:szCs w:val="32"/>
        </w:rPr>
      </w:pPr>
      <w:r>
        <w:rPr>
          <w:rFonts w:ascii="Arial" w:hAnsi="Arial" w:cs="Arial"/>
          <w:noProof/>
          <w:color w:val="89908E"/>
          <w:sz w:val="32"/>
          <w:szCs w:val="32"/>
        </w:rPr>
        <w:drawing>
          <wp:anchor distT="0" distB="0" distL="114300" distR="114300" simplePos="0" relativeHeight="251660288" behindDoc="1" locked="0" layoutInCell="1" allowOverlap="1">
            <wp:simplePos x="0" y="0"/>
            <wp:positionH relativeFrom="column">
              <wp:posOffset>1405890</wp:posOffset>
            </wp:positionH>
            <wp:positionV relativeFrom="paragraph">
              <wp:posOffset>387985</wp:posOffset>
            </wp:positionV>
            <wp:extent cx="2724150" cy="3771900"/>
            <wp:effectExtent l="0" t="0" r="0" b="0"/>
            <wp:wrapTight wrapText="bothSides">
              <wp:wrapPolygon edited="0">
                <wp:start x="8157" y="873"/>
                <wp:lineTo x="6948" y="1091"/>
                <wp:lineTo x="3776" y="2400"/>
                <wp:lineTo x="1359" y="5127"/>
                <wp:lineTo x="604" y="7855"/>
                <wp:lineTo x="1662" y="9600"/>
                <wp:lineTo x="3323" y="11345"/>
                <wp:lineTo x="3474" y="11673"/>
                <wp:lineTo x="6646" y="13091"/>
                <wp:lineTo x="7401" y="13091"/>
                <wp:lineTo x="5438" y="14073"/>
                <wp:lineTo x="2266" y="16364"/>
                <wp:lineTo x="2266" y="17018"/>
                <wp:lineTo x="3323" y="18873"/>
                <wp:lineTo x="6193" y="20073"/>
                <wp:lineTo x="7552" y="20073"/>
                <wp:lineTo x="7703" y="20836"/>
                <wp:lineTo x="15105" y="20836"/>
                <wp:lineTo x="15256" y="20836"/>
                <wp:lineTo x="15407" y="20073"/>
                <wp:lineTo x="16313" y="18436"/>
                <wp:lineTo x="18579" y="18327"/>
                <wp:lineTo x="19938" y="17673"/>
                <wp:lineTo x="19787" y="16582"/>
                <wp:lineTo x="20392" y="14945"/>
                <wp:lineTo x="20694" y="14836"/>
                <wp:lineTo x="20694" y="13636"/>
                <wp:lineTo x="20845" y="12109"/>
                <wp:lineTo x="20392" y="11564"/>
                <wp:lineTo x="19183" y="11345"/>
                <wp:lineTo x="18881" y="5782"/>
                <wp:lineTo x="17522" y="4800"/>
                <wp:lineTo x="16464" y="4364"/>
                <wp:lineTo x="13897" y="2945"/>
                <wp:lineTo x="11480" y="1091"/>
                <wp:lineTo x="10724" y="873"/>
                <wp:lineTo x="8157" y="873"/>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8196"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724150" cy="3771900"/>
                    </a:xfrm>
                    <a:prstGeom prst="rect">
                      <a:avLst/>
                    </a:prstGeom>
                    <a:noFill/>
                    <a:ln w="9525">
                      <a:noFill/>
                      <a:round/>
                      <a:headEnd/>
                      <a:tailEnd/>
                    </a:ln>
                    <a:effectLst/>
                  </pic:spPr>
                </pic:pic>
              </a:graphicData>
            </a:graphic>
          </wp:anchor>
        </w:drawing>
      </w:r>
    </w:p>
    <w:p w:rsidR="00F36719" w:rsidRDefault="00F36719" w:rsidP="00B000D2">
      <w:pPr>
        <w:shd w:val="clear" w:color="auto" w:fill="FFFFFF"/>
        <w:jc w:val="center"/>
        <w:rPr>
          <w:rFonts w:ascii="Arial" w:hAnsi="Arial" w:cs="Arial"/>
          <w:color w:val="89908E"/>
          <w:sz w:val="32"/>
          <w:szCs w:val="32"/>
        </w:rPr>
      </w:pPr>
    </w:p>
    <w:p w:rsidR="00F36719" w:rsidRDefault="00F36719" w:rsidP="00B000D2">
      <w:pPr>
        <w:shd w:val="clear" w:color="auto" w:fill="FFFFFF"/>
        <w:jc w:val="center"/>
        <w:rPr>
          <w:rFonts w:ascii="Arial" w:hAnsi="Arial" w:cs="Arial"/>
          <w:color w:val="89908E"/>
          <w:sz w:val="32"/>
          <w:szCs w:val="32"/>
        </w:rPr>
      </w:pPr>
    </w:p>
    <w:p w:rsidR="00F36719" w:rsidRDefault="00F36719" w:rsidP="00B000D2">
      <w:pPr>
        <w:shd w:val="clear" w:color="auto" w:fill="FFFFFF"/>
        <w:jc w:val="center"/>
        <w:rPr>
          <w:rFonts w:ascii="Arial" w:hAnsi="Arial" w:cs="Arial"/>
          <w:color w:val="89908E"/>
          <w:sz w:val="32"/>
          <w:szCs w:val="32"/>
        </w:rPr>
      </w:pPr>
    </w:p>
    <w:p w:rsidR="00F36719" w:rsidRDefault="00F36719" w:rsidP="00B000D2">
      <w:pPr>
        <w:shd w:val="clear" w:color="auto" w:fill="FFFFFF"/>
        <w:jc w:val="center"/>
        <w:rPr>
          <w:rFonts w:ascii="Arial" w:hAnsi="Arial" w:cs="Arial"/>
          <w:color w:val="89908E"/>
          <w:sz w:val="32"/>
          <w:szCs w:val="32"/>
        </w:rPr>
      </w:pPr>
    </w:p>
    <w:p w:rsidR="00F36719" w:rsidRDefault="00F36719" w:rsidP="00B000D2">
      <w:pPr>
        <w:shd w:val="clear" w:color="auto" w:fill="FFFFFF"/>
        <w:jc w:val="center"/>
        <w:rPr>
          <w:rFonts w:ascii="Arial" w:hAnsi="Arial" w:cs="Arial"/>
          <w:color w:val="89908E"/>
          <w:sz w:val="32"/>
          <w:szCs w:val="32"/>
        </w:rPr>
      </w:pPr>
    </w:p>
    <w:p w:rsidR="00F36719" w:rsidRDefault="00F36719" w:rsidP="00B000D2">
      <w:pPr>
        <w:shd w:val="clear" w:color="auto" w:fill="FFFFFF"/>
        <w:jc w:val="center"/>
        <w:rPr>
          <w:rFonts w:ascii="Arial" w:hAnsi="Arial" w:cs="Arial"/>
          <w:color w:val="89908E"/>
          <w:sz w:val="32"/>
          <w:szCs w:val="32"/>
        </w:rPr>
      </w:pPr>
    </w:p>
    <w:p w:rsidR="002C03AE" w:rsidRDefault="002C03AE" w:rsidP="00B000D2">
      <w:pPr>
        <w:shd w:val="clear" w:color="auto" w:fill="FFFFFF"/>
        <w:jc w:val="center"/>
        <w:rPr>
          <w:rFonts w:ascii="Arial" w:hAnsi="Arial" w:cs="Arial"/>
          <w:color w:val="89908E"/>
          <w:sz w:val="32"/>
          <w:szCs w:val="32"/>
        </w:rPr>
      </w:pPr>
    </w:p>
    <w:p w:rsidR="002C03AE" w:rsidRDefault="002C03AE" w:rsidP="00B000D2">
      <w:pPr>
        <w:shd w:val="clear" w:color="auto" w:fill="FFFFFF"/>
        <w:jc w:val="center"/>
        <w:rPr>
          <w:rFonts w:ascii="Arial" w:hAnsi="Arial" w:cs="Arial"/>
          <w:color w:val="89908E"/>
          <w:sz w:val="32"/>
          <w:szCs w:val="32"/>
        </w:rPr>
      </w:pPr>
    </w:p>
    <w:p w:rsidR="002C03AE" w:rsidRDefault="002C03AE" w:rsidP="00B000D2">
      <w:pPr>
        <w:shd w:val="clear" w:color="auto" w:fill="FFFFFF"/>
        <w:jc w:val="center"/>
        <w:rPr>
          <w:rFonts w:ascii="Arial" w:hAnsi="Arial" w:cs="Arial"/>
          <w:color w:val="89908E"/>
          <w:sz w:val="32"/>
          <w:szCs w:val="32"/>
        </w:rPr>
      </w:pPr>
    </w:p>
    <w:p w:rsidR="002C03AE" w:rsidRDefault="002C03AE" w:rsidP="00B000D2">
      <w:pPr>
        <w:shd w:val="clear" w:color="auto" w:fill="FFFFFF"/>
        <w:jc w:val="center"/>
        <w:rPr>
          <w:rFonts w:ascii="Arial" w:hAnsi="Arial" w:cs="Arial"/>
          <w:color w:val="89908E"/>
          <w:sz w:val="32"/>
          <w:szCs w:val="32"/>
        </w:rPr>
      </w:pPr>
    </w:p>
    <w:p w:rsidR="002C03AE" w:rsidRDefault="002C03AE" w:rsidP="00472045">
      <w:pPr>
        <w:pStyle w:val="2"/>
        <w:shd w:val="clear" w:color="auto" w:fill="FFFFFF"/>
        <w:spacing w:before="48" w:after="48"/>
        <w:rPr>
          <w:rFonts w:ascii="Arial" w:eastAsiaTheme="minorEastAsia" w:hAnsi="Arial" w:cs="Arial"/>
          <w:b w:val="0"/>
          <w:bCs w:val="0"/>
          <w:color w:val="89908E"/>
          <w:sz w:val="32"/>
          <w:szCs w:val="32"/>
          <w:lang w:eastAsia="ru-RU"/>
        </w:rPr>
      </w:pPr>
    </w:p>
    <w:p w:rsidR="00472045" w:rsidRPr="00472045" w:rsidRDefault="00472045" w:rsidP="00472045"/>
    <w:p w:rsidR="002C03AE" w:rsidRDefault="002C03AE" w:rsidP="002C03AE">
      <w:pPr>
        <w:pStyle w:val="2"/>
        <w:shd w:val="clear" w:color="auto" w:fill="FFFFFF"/>
        <w:spacing w:before="48" w:after="48"/>
        <w:jc w:val="right"/>
      </w:pPr>
    </w:p>
    <w:p w:rsidR="003449B1" w:rsidRDefault="00F36719" w:rsidP="003449B1">
      <w:pPr>
        <w:pStyle w:val="2"/>
        <w:shd w:val="clear" w:color="auto" w:fill="FFFFFF"/>
        <w:spacing w:before="48" w:after="48"/>
        <w:jc w:val="right"/>
      </w:pPr>
      <w:r>
        <w:t>Воспитател</w:t>
      </w:r>
      <w:r w:rsidR="003449B1">
        <w:t>и:</w:t>
      </w:r>
    </w:p>
    <w:p w:rsidR="003449B1" w:rsidRPr="003449B1" w:rsidRDefault="003449B1" w:rsidP="003449B1">
      <w:pPr>
        <w:jc w:val="right"/>
        <w:rPr>
          <w:rFonts w:ascii="Times New Roman" w:hAnsi="Times New Roman" w:cs="Times New Roman"/>
          <w:b/>
          <w:color w:val="0070C0"/>
          <w:sz w:val="24"/>
          <w:szCs w:val="24"/>
          <w:lang w:eastAsia="en-US"/>
        </w:rPr>
      </w:pPr>
      <w:proofErr w:type="spellStart"/>
      <w:r w:rsidRPr="003449B1">
        <w:rPr>
          <w:rFonts w:ascii="Times New Roman" w:hAnsi="Times New Roman" w:cs="Times New Roman"/>
          <w:b/>
          <w:color w:val="0070C0"/>
          <w:sz w:val="24"/>
          <w:szCs w:val="24"/>
          <w:lang w:eastAsia="en-US"/>
        </w:rPr>
        <w:t>ЖуковаЖ.А</w:t>
      </w:r>
      <w:proofErr w:type="spellEnd"/>
    </w:p>
    <w:p w:rsidR="00630DCF" w:rsidRPr="003449B1" w:rsidRDefault="00630DCF" w:rsidP="00630DCF">
      <w:pPr>
        <w:jc w:val="right"/>
        <w:rPr>
          <w:rFonts w:ascii="Times New Roman" w:hAnsi="Times New Roman" w:cs="Times New Roman"/>
          <w:b/>
          <w:color w:val="0070C0"/>
          <w:sz w:val="24"/>
          <w:szCs w:val="24"/>
          <w:lang w:eastAsia="en-US"/>
        </w:rPr>
      </w:pPr>
    </w:p>
    <w:p w:rsidR="00B000D2" w:rsidRPr="002C03AE" w:rsidRDefault="00B000D2" w:rsidP="002C03AE">
      <w:pPr>
        <w:pStyle w:val="2"/>
        <w:shd w:val="clear" w:color="auto" w:fill="FFFFFF"/>
        <w:spacing w:before="48" w:after="48"/>
        <w:jc w:val="right"/>
        <w:rPr>
          <w:rFonts w:ascii="Arial" w:hAnsi="Arial" w:cs="Arial"/>
          <w:color w:val="89908E"/>
          <w:sz w:val="32"/>
          <w:szCs w:val="32"/>
        </w:rPr>
      </w:pPr>
      <w:r>
        <w:br w:type="page"/>
      </w:r>
      <w:r w:rsidR="000659A4" w:rsidRPr="000659A4">
        <w:rPr>
          <w:noProof/>
          <w:lang w:eastAsia="ru-RU"/>
        </w:rPr>
        <w:lastRenderedPageBreak/>
        <w:drawing>
          <wp:anchor distT="0" distB="0" distL="0" distR="0" simplePos="0" relativeHeight="251667456" behindDoc="1" locked="0" layoutInCell="1" allowOverlap="0" wp14:anchorId="0B094D76" wp14:editId="7EED67DA">
            <wp:simplePos x="0" y="0"/>
            <wp:positionH relativeFrom="column">
              <wp:posOffset>-575310</wp:posOffset>
            </wp:positionH>
            <wp:positionV relativeFrom="line">
              <wp:posOffset>-158115</wp:posOffset>
            </wp:positionV>
            <wp:extent cx="1343025" cy="1838325"/>
            <wp:effectExtent l="19050" t="0" r="9525" b="0"/>
            <wp:wrapTight wrapText="bothSides">
              <wp:wrapPolygon edited="0">
                <wp:start x="-306" y="0"/>
                <wp:lineTo x="-306" y="21488"/>
                <wp:lineTo x="21753" y="21488"/>
                <wp:lineTo x="21753" y="0"/>
                <wp:lineTo x="-306" y="0"/>
              </wp:wrapPolygon>
            </wp:wrapTight>
            <wp:docPr id="8" name="Рисунок 2" descr="http://ladushki150.caduk.ru/images/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dushki150.caduk.ru/images/clip_image004.jpg"/>
                    <pic:cNvPicPr>
                      <a:picLocks noChangeAspect="1" noChangeArrowheads="1"/>
                    </pic:cNvPicPr>
                  </pic:nvPicPr>
                  <pic:blipFill>
                    <a:blip r:embed="rId7" cstate="print"/>
                    <a:srcRect/>
                    <a:stretch>
                      <a:fillRect/>
                    </a:stretch>
                  </pic:blipFill>
                  <pic:spPr bwMode="auto">
                    <a:xfrm>
                      <a:off x="0" y="0"/>
                      <a:ext cx="1343025" cy="1838325"/>
                    </a:xfrm>
                    <a:prstGeom prst="rect">
                      <a:avLst/>
                    </a:prstGeom>
                    <a:noFill/>
                    <a:ln w="9525">
                      <a:noFill/>
                      <a:miter lim="800000"/>
                      <a:headEnd/>
                      <a:tailEnd/>
                    </a:ln>
                  </pic:spPr>
                </pic:pic>
              </a:graphicData>
            </a:graphic>
          </wp:anchor>
        </w:drawing>
      </w:r>
      <w:r w:rsidRPr="00B000D2">
        <w:rPr>
          <w:rFonts w:ascii="Arial" w:hAnsi="Arial" w:cs="Arial"/>
          <w:color w:val="89908E"/>
          <w:sz w:val="32"/>
          <w:szCs w:val="32"/>
        </w:rPr>
        <w:t xml:space="preserve"> </w:t>
      </w:r>
    </w:p>
    <w:p w:rsidR="00B000D2" w:rsidRPr="00B000D2" w:rsidRDefault="00B000D2" w:rsidP="00B000D2">
      <w:pPr>
        <w:shd w:val="clear" w:color="auto" w:fill="FFFFFF"/>
        <w:rPr>
          <w:rFonts w:ascii="Arial" w:hAnsi="Arial" w:cs="Arial"/>
          <w:color w:val="89908E"/>
          <w:sz w:val="32"/>
          <w:szCs w:val="32"/>
        </w:rPr>
      </w:pP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Эго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Поэтому очень важно в данном направлении работы с дошкольниками сотрудничать с родителями.</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Прежде всего, родители должны быть личным примером, поэтому необходимо родителям напоминать о правилах дорожного движения через рекомендации, памятки, информационные листы в родительских уголках. Необходимо в каждом родительском уголке иметь хорошо оформленный уголок инспектора ГИБДД, информация которого будет напоминать:</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lastRenderedPageBreak/>
        <w:t>нельзя перебегать дорогу перед близко проходящим транспортом, так как это может повлечь за собой несчастный случай;</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следует уступать дорогу движущемуся транспорту, ведь водитель не сможет предотвратить беду;</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надо помнить, что водитель и пешеход являются равноправными участниками движения;</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взаимоуважение водителя и пешехода – это безаварийность на дорогах, исключение дорожно-транспортных происшествий.</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Важно знать и взрослым, и детям, что наибольшее число дорожно- транспортных происшествий происходит по вине пешеходов. Причиной ДТП являются:</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переход перед близко идущим транспортом; переход в запрещенном месте; невнимательность пешеходов;</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хождение по проезжей части при наличии тротуара.</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Существует явная зависимость числа происшествий в городе от времени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 xml:space="preserve">Среди жертв дорожных происшествий более 20 % — дети в возрасте от 7 до 12 лет. Особенно часто случается несчастье в самые теплые дни весны и в начале учебного года, сразу же после учебных каникул. Происходит это обычно недалеко от дома – примерно половина случаев в радиусе 600 метров от дома. В больших городах число детей, ставших жертвами </w:t>
      </w:r>
      <w:proofErr w:type="spellStart"/>
      <w:r w:rsidRPr="00B000D2">
        <w:rPr>
          <w:rFonts w:ascii="Arial" w:hAnsi="Arial" w:cs="Arial"/>
          <w:color w:val="000000"/>
          <w:sz w:val="32"/>
          <w:szCs w:val="32"/>
        </w:rPr>
        <w:t>дорожно</w:t>
      </w:r>
      <w:proofErr w:type="spellEnd"/>
      <w:r w:rsidRPr="00B000D2">
        <w:rPr>
          <w:rFonts w:ascii="Arial" w:hAnsi="Arial" w:cs="Arial"/>
          <w:color w:val="000000"/>
          <w:sz w:val="32"/>
          <w:szCs w:val="32"/>
        </w:rPr>
        <w:t xml:space="preserve"> – транспортных происшествий, особенно велико.</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 xml:space="preserve">Поэтому очень важно, чтобы родители были активными участниками в процессе обучения детей правилам дорожного движения. Они должны закреплять знания детей, полученные в детском саду, и знакомить детей с правилами безопасного </w:t>
      </w:r>
      <w:r w:rsidRPr="00B000D2">
        <w:rPr>
          <w:rFonts w:ascii="Arial" w:hAnsi="Arial" w:cs="Arial"/>
          <w:color w:val="000000"/>
          <w:sz w:val="32"/>
          <w:szCs w:val="32"/>
        </w:rPr>
        <w:lastRenderedPageBreak/>
        <w:t>поведения на дороге. Им можно рекомендовать это сделать через наблюдение на дороге, 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нужно помнить,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Родителям следует рассказать, что к концу</w:t>
      </w:r>
      <w:r w:rsidRPr="00B000D2">
        <w:rPr>
          <w:rStyle w:val="apple-converted-space"/>
          <w:rFonts w:ascii="Arial" w:eastAsiaTheme="majorEastAsia" w:hAnsi="Arial" w:cs="Arial"/>
          <w:color w:val="000000"/>
          <w:sz w:val="32"/>
          <w:szCs w:val="32"/>
        </w:rPr>
        <w:t> </w:t>
      </w:r>
      <w:r w:rsidRPr="00B000D2">
        <w:rPr>
          <w:rStyle w:val="a4"/>
          <w:rFonts w:ascii="Arial" w:hAnsi="Arial" w:cs="Arial"/>
          <w:color w:val="000000"/>
          <w:sz w:val="32"/>
          <w:szCs w:val="32"/>
        </w:rPr>
        <w:t>дошкольного детства дети должны знать ответы на следующие вопросы:</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Из каких частей состоит улица?</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Что такое перекресток?</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Зачем нужны тротуары?</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Как пешеходы должны вести себя на тротуарах?</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Когда и где можно переходить улицу?</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Зачем нужен светофор?</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Что обозначает красный, желтый, зеленый цвета светофора?</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Почему нельзя перебегать через улицу перед идущим автомобилем?</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Как надо вести себя при выходе из автобуса?</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Где можно кататься на велосипеде?</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Где пассажиры должны ожидать транспорт?</w:t>
      </w:r>
    </w:p>
    <w:p w:rsidR="00B000D2" w:rsidRPr="00B000D2" w:rsidRDefault="00B000D2" w:rsidP="00B000D2">
      <w:pPr>
        <w:numPr>
          <w:ilvl w:val="0"/>
          <w:numId w:val="1"/>
        </w:numPr>
        <w:shd w:val="clear" w:color="auto" w:fill="FFFFFF"/>
        <w:spacing w:before="48" w:after="48" w:line="288" w:lineRule="atLeast"/>
        <w:ind w:left="480"/>
        <w:jc w:val="both"/>
        <w:rPr>
          <w:rFonts w:ascii="Arial" w:hAnsi="Arial" w:cs="Arial"/>
          <w:color w:val="000000"/>
          <w:sz w:val="32"/>
          <w:szCs w:val="32"/>
        </w:rPr>
      </w:pPr>
      <w:r w:rsidRPr="00B000D2">
        <w:rPr>
          <w:rStyle w:val="a4"/>
          <w:rFonts w:ascii="Arial" w:hAnsi="Arial" w:cs="Arial"/>
          <w:color w:val="000000"/>
          <w:sz w:val="32"/>
          <w:szCs w:val="32"/>
        </w:rPr>
        <w:t>Что обозначают дорожные знаки, для чего они нужны?</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Чтобы родитель помог ребенку усвоить правила дорожного движения, он и сам должен быть грамотным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Для того чтобы еще раз напомнить родителям о некоторых правилах поведения на дороге, разработаны рекомендации.</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lastRenderedPageBreak/>
        <w:t>Кроме информационных листов, памяток и рекомендаций с родителями можно взаимодействовать и через общие собрания, через семинары- практикумы, через участие родителей в вечерах досуга с детьми по ПДД. Очень хорошо, если в работе по изучению с дошкольниками правил дорожного движения предусмотрены мероприятия для родителей, например, организуются на базе детского сада встречи с инспектором ГИБДД, школа для родителей по безопасности, на которых родители могут повышать уровень своих компетенций по данной проблеме.</w:t>
      </w:r>
    </w:p>
    <w:p w:rsidR="00B000D2" w:rsidRPr="00B000D2" w:rsidRDefault="00B000D2" w:rsidP="00B000D2">
      <w:pPr>
        <w:pStyle w:val="a3"/>
        <w:shd w:val="clear" w:color="auto" w:fill="FFFFFF"/>
        <w:spacing w:line="235" w:lineRule="atLeast"/>
        <w:jc w:val="both"/>
        <w:rPr>
          <w:rFonts w:ascii="Arial" w:hAnsi="Arial" w:cs="Arial"/>
          <w:color w:val="000000"/>
          <w:sz w:val="32"/>
          <w:szCs w:val="32"/>
        </w:rPr>
      </w:pPr>
      <w:r w:rsidRPr="00B000D2">
        <w:rPr>
          <w:rFonts w:ascii="Arial" w:hAnsi="Arial" w:cs="Arial"/>
          <w:color w:val="000000"/>
          <w:sz w:val="32"/>
          <w:szCs w:val="32"/>
        </w:rPr>
        <w:t>Среди многих интересных методов взаимодействия с родителями на сегодняшний день выделяется проектная деятельность. Это очень эффективный метод взаимодействия с детьми, который позволяет дошкольникам быть активными субъектами образовательного процесса.</w:t>
      </w:r>
    </w:p>
    <w:p w:rsidR="00B000D2" w:rsidRPr="00B000D2" w:rsidRDefault="00472045" w:rsidP="00B000D2">
      <w:pPr>
        <w:pStyle w:val="a3"/>
        <w:shd w:val="clear" w:color="auto" w:fill="FFFFFF"/>
        <w:spacing w:line="235" w:lineRule="atLeast"/>
        <w:jc w:val="both"/>
        <w:rPr>
          <w:rFonts w:ascii="Arial" w:hAnsi="Arial" w:cs="Arial"/>
          <w:color w:val="000000"/>
          <w:sz w:val="32"/>
          <w:szCs w:val="32"/>
        </w:rPr>
      </w:pPr>
      <w:r>
        <w:rPr>
          <w:rFonts w:ascii="Arial" w:hAnsi="Arial" w:cs="Arial"/>
          <w:noProof/>
          <w:color w:val="000000"/>
          <w:sz w:val="32"/>
          <w:szCs w:val="32"/>
        </w:rPr>
        <w:drawing>
          <wp:anchor distT="0" distB="0" distL="114300" distR="114300" simplePos="0" relativeHeight="251662336" behindDoc="1" locked="0" layoutInCell="1" allowOverlap="1">
            <wp:simplePos x="0" y="0"/>
            <wp:positionH relativeFrom="column">
              <wp:posOffset>1548765</wp:posOffset>
            </wp:positionH>
            <wp:positionV relativeFrom="paragraph">
              <wp:posOffset>2159000</wp:posOffset>
            </wp:positionV>
            <wp:extent cx="1517015" cy="2085975"/>
            <wp:effectExtent l="19050" t="0" r="6985" b="0"/>
            <wp:wrapTight wrapText="bothSides">
              <wp:wrapPolygon edited="0">
                <wp:start x="-271" y="0"/>
                <wp:lineTo x="-271" y="21501"/>
                <wp:lineTo x="21699" y="21501"/>
                <wp:lineTo x="21699" y="0"/>
                <wp:lineTo x="-271" y="0"/>
              </wp:wrapPolygon>
            </wp:wrapTight>
            <wp:docPr id="6" name="Рисунок 1" descr="http://s24003.edu35.ru/images/banners/svetof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4003.edu35.ru/images/banners/svetofor.jpeg"/>
                    <pic:cNvPicPr>
                      <a:picLocks noChangeAspect="1" noChangeArrowheads="1"/>
                    </pic:cNvPicPr>
                  </pic:nvPicPr>
                  <pic:blipFill>
                    <a:blip r:embed="rId8" cstate="print"/>
                    <a:srcRect/>
                    <a:stretch>
                      <a:fillRect/>
                    </a:stretch>
                  </pic:blipFill>
                  <pic:spPr bwMode="auto">
                    <a:xfrm>
                      <a:off x="0" y="0"/>
                      <a:ext cx="1517015" cy="2085975"/>
                    </a:xfrm>
                    <a:prstGeom prst="rect">
                      <a:avLst/>
                    </a:prstGeom>
                    <a:noFill/>
                    <a:ln w="9525">
                      <a:noFill/>
                      <a:miter lim="800000"/>
                      <a:headEnd/>
                      <a:tailEnd/>
                    </a:ln>
                  </pic:spPr>
                </pic:pic>
              </a:graphicData>
            </a:graphic>
          </wp:anchor>
        </w:drawing>
      </w:r>
      <w:r w:rsidR="00B000D2" w:rsidRPr="00B000D2">
        <w:rPr>
          <w:rFonts w:ascii="Arial" w:hAnsi="Arial" w:cs="Arial"/>
          <w:color w:val="000000"/>
          <w:sz w:val="32"/>
          <w:szCs w:val="32"/>
        </w:rPr>
        <w:t>Обучение детей правилам дорожного движения будет иметь очень хорошие результаты только тогда, когда дошкольник совместно со своими родителями сможет пройти все круги информационного обеспечения.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других взрослых.</w:t>
      </w:r>
    </w:p>
    <w:p w:rsidR="0022552E" w:rsidRDefault="0022552E"/>
    <w:p w:rsidR="00B000D2" w:rsidRDefault="00B000D2"/>
    <w:p w:rsidR="00B000D2" w:rsidRDefault="00B000D2"/>
    <w:p w:rsidR="00B000D2" w:rsidRDefault="00B000D2"/>
    <w:p w:rsidR="00B000D2" w:rsidRDefault="00B000D2"/>
    <w:p w:rsidR="009A7D7C" w:rsidRDefault="009A7D7C" w:rsidP="00B000D2">
      <w:pPr>
        <w:ind w:left="360"/>
        <w:jc w:val="center"/>
        <w:rPr>
          <w:b/>
          <w:i/>
          <w:color w:val="17365D" w:themeColor="text2" w:themeShade="BF"/>
          <w:sz w:val="36"/>
          <w:szCs w:val="36"/>
          <w:u w:val="single"/>
        </w:rPr>
      </w:pPr>
    </w:p>
    <w:p w:rsidR="009A7D7C" w:rsidRDefault="009A7D7C" w:rsidP="00B000D2">
      <w:pPr>
        <w:ind w:left="360"/>
        <w:jc w:val="center"/>
        <w:rPr>
          <w:b/>
          <w:i/>
          <w:color w:val="17365D" w:themeColor="text2" w:themeShade="BF"/>
          <w:sz w:val="36"/>
          <w:szCs w:val="36"/>
          <w:u w:val="single"/>
        </w:rPr>
      </w:pPr>
    </w:p>
    <w:p w:rsidR="009A7D7C" w:rsidRDefault="009A7D7C" w:rsidP="00B000D2">
      <w:pPr>
        <w:ind w:left="360"/>
        <w:jc w:val="center"/>
        <w:rPr>
          <w:b/>
          <w:i/>
          <w:color w:val="17365D" w:themeColor="text2" w:themeShade="BF"/>
          <w:sz w:val="36"/>
          <w:szCs w:val="36"/>
          <w:u w:val="single"/>
        </w:rPr>
      </w:pPr>
    </w:p>
    <w:p w:rsidR="00B000D2" w:rsidRPr="009A7D7C" w:rsidRDefault="009A7D7C" w:rsidP="00B000D2">
      <w:pPr>
        <w:ind w:left="360"/>
        <w:jc w:val="center"/>
        <w:rPr>
          <w:b/>
          <w:i/>
          <w:color w:val="FF0000"/>
          <w:sz w:val="44"/>
          <w:szCs w:val="44"/>
          <w:u w:val="single"/>
        </w:rPr>
      </w:pPr>
      <w:r w:rsidRPr="009A7D7C">
        <w:rPr>
          <w:b/>
          <w:i/>
          <w:noProof/>
          <w:color w:val="FF0000"/>
          <w:sz w:val="44"/>
          <w:szCs w:val="44"/>
          <w:u w:val="single"/>
        </w:rPr>
        <w:lastRenderedPageBreak/>
        <w:drawing>
          <wp:anchor distT="0" distB="0" distL="114300" distR="114300" simplePos="0" relativeHeight="251668480" behindDoc="1" locked="0" layoutInCell="1" allowOverlap="1">
            <wp:simplePos x="0" y="0"/>
            <wp:positionH relativeFrom="column">
              <wp:posOffset>198120</wp:posOffset>
            </wp:positionH>
            <wp:positionV relativeFrom="paragraph">
              <wp:posOffset>-243840</wp:posOffset>
            </wp:positionV>
            <wp:extent cx="1350645" cy="1200150"/>
            <wp:effectExtent l="19050" t="0" r="1905" b="0"/>
            <wp:wrapTight wrapText="bothSides">
              <wp:wrapPolygon edited="0">
                <wp:start x="-305" y="0"/>
                <wp:lineTo x="-305" y="21257"/>
                <wp:lineTo x="21630" y="21257"/>
                <wp:lineTo x="21630" y="0"/>
                <wp:lineTo x="-305" y="0"/>
              </wp:wrapPolygon>
            </wp:wrapTight>
            <wp:docPr id="10" name="Рисунок 4" descr="http://letunovo-school.narod.ru/foto/2015-2016/Den_BDD/sveto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tunovo-school.narod.ru/foto/2015-2016/Den_BDD/svetofor.jpg"/>
                    <pic:cNvPicPr>
                      <a:picLocks noChangeAspect="1" noChangeArrowheads="1"/>
                    </pic:cNvPicPr>
                  </pic:nvPicPr>
                  <pic:blipFill>
                    <a:blip r:embed="rId9" cstate="print"/>
                    <a:srcRect/>
                    <a:stretch>
                      <a:fillRect/>
                    </a:stretch>
                  </pic:blipFill>
                  <pic:spPr bwMode="auto">
                    <a:xfrm>
                      <a:off x="0" y="0"/>
                      <a:ext cx="1350645" cy="1200150"/>
                    </a:xfrm>
                    <a:prstGeom prst="rect">
                      <a:avLst/>
                    </a:prstGeom>
                    <a:noFill/>
                    <a:ln w="9525">
                      <a:noFill/>
                      <a:miter lim="800000"/>
                      <a:headEnd/>
                      <a:tailEnd/>
                    </a:ln>
                  </pic:spPr>
                </pic:pic>
              </a:graphicData>
            </a:graphic>
          </wp:anchor>
        </w:drawing>
      </w:r>
      <w:r w:rsidR="00B000D2" w:rsidRPr="009A7D7C">
        <w:rPr>
          <w:b/>
          <w:i/>
          <w:color w:val="FF0000"/>
          <w:sz w:val="44"/>
          <w:szCs w:val="44"/>
          <w:u w:val="single"/>
        </w:rPr>
        <w:t>Памятка для родителей</w:t>
      </w:r>
    </w:p>
    <w:p w:rsidR="00B000D2" w:rsidRDefault="00B000D2" w:rsidP="00B000D2">
      <w:pPr>
        <w:ind w:left="360"/>
        <w:jc w:val="both"/>
        <w:rPr>
          <w:b/>
          <w:sz w:val="32"/>
          <w:szCs w:val="32"/>
        </w:rPr>
      </w:pPr>
    </w:p>
    <w:p w:rsidR="009A7D7C" w:rsidRPr="00B000D2" w:rsidRDefault="009A7D7C" w:rsidP="00B000D2">
      <w:pPr>
        <w:ind w:left="360"/>
        <w:jc w:val="both"/>
        <w:rPr>
          <w:b/>
          <w:sz w:val="32"/>
          <w:szCs w:val="32"/>
        </w:rPr>
      </w:pPr>
    </w:p>
    <w:p w:rsidR="00B000D2" w:rsidRPr="00B000D2" w:rsidRDefault="00B000D2" w:rsidP="00B000D2">
      <w:pPr>
        <w:numPr>
          <w:ilvl w:val="0"/>
          <w:numId w:val="2"/>
        </w:numPr>
        <w:spacing w:after="0" w:line="240" w:lineRule="auto"/>
        <w:jc w:val="both"/>
        <w:rPr>
          <w:b/>
          <w:sz w:val="28"/>
          <w:szCs w:val="28"/>
        </w:rPr>
      </w:pPr>
      <w:r w:rsidRPr="00B000D2">
        <w:rPr>
          <w:b/>
          <w:sz w:val="28"/>
          <w:szCs w:val="28"/>
        </w:rPr>
        <w:t>Находясь на улице с дошкольником, крепко держите его за руку</w:t>
      </w:r>
    </w:p>
    <w:p w:rsidR="00B000D2" w:rsidRPr="00B000D2" w:rsidRDefault="00B000D2" w:rsidP="00B000D2">
      <w:pPr>
        <w:numPr>
          <w:ilvl w:val="0"/>
          <w:numId w:val="2"/>
        </w:numPr>
        <w:spacing w:after="0" w:line="240" w:lineRule="auto"/>
        <w:jc w:val="both"/>
        <w:rPr>
          <w:b/>
          <w:sz w:val="28"/>
          <w:szCs w:val="28"/>
        </w:rPr>
      </w:pPr>
      <w:r w:rsidRPr="00B000D2">
        <w:rPr>
          <w:b/>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При движении по тротуару держитесь подальше от проезжей части. Взрослый должен находиться со стороны проезжей части.</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B000D2" w:rsidRPr="00B000D2" w:rsidRDefault="00B000D2" w:rsidP="00B000D2">
      <w:pPr>
        <w:numPr>
          <w:ilvl w:val="0"/>
          <w:numId w:val="2"/>
        </w:numPr>
        <w:spacing w:after="0" w:line="240" w:lineRule="auto"/>
        <w:jc w:val="both"/>
        <w:rPr>
          <w:b/>
          <w:sz w:val="28"/>
          <w:szCs w:val="28"/>
        </w:rPr>
      </w:pPr>
      <w:r w:rsidRPr="00B000D2">
        <w:rPr>
          <w:b/>
          <w:sz w:val="28"/>
          <w:szCs w:val="28"/>
        </w:rPr>
        <w:t>Учите ребенка всматриваться в даль, пропускайте транспорт</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уверены, что нет скрытой опасности.</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Не выходите с ребенком на проезжую часть, из-за каких либо препятствий: стоящих автомобилей, кустов, закрывающих обзор проезжей части</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B000D2" w:rsidRPr="00B000D2" w:rsidRDefault="00B000D2" w:rsidP="00B000D2">
      <w:pPr>
        <w:numPr>
          <w:ilvl w:val="0"/>
          <w:numId w:val="2"/>
        </w:numPr>
        <w:spacing w:after="0" w:line="240" w:lineRule="auto"/>
        <w:jc w:val="both"/>
        <w:rPr>
          <w:b/>
          <w:sz w:val="28"/>
          <w:szCs w:val="28"/>
        </w:rPr>
      </w:pPr>
      <w:r w:rsidRPr="00B000D2">
        <w:rPr>
          <w:b/>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0659A4" w:rsidRPr="009A7D7C" w:rsidRDefault="00B000D2" w:rsidP="009A7D7C">
      <w:pPr>
        <w:jc w:val="both"/>
        <w:rPr>
          <w:b/>
          <w:i/>
          <w:sz w:val="28"/>
          <w:szCs w:val="28"/>
        </w:rPr>
      </w:pPr>
      <w:r w:rsidRPr="00B000D2">
        <w:rPr>
          <w:b/>
          <w:i/>
          <w:sz w:val="28"/>
          <w:szCs w:val="28"/>
        </w:rPr>
        <w:t>Помните, что ребенок обучается движению по улице, прежде всего на Вашем примере, приобретая собственный опыт!</w:t>
      </w:r>
    </w:p>
    <w:p w:rsidR="00B000D2" w:rsidRPr="009A7D7C" w:rsidRDefault="00B000D2" w:rsidP="00B000D2">
      <w:pPr>
        <w:jc w:val="center"/>
        <w:rPr>
          <w:b/>
          <w:i/>
          <w:color w:val="FF0000"/>
          <w:sz w:val="40"/>
          <w:szCs w:val="40"/>
          <w:u w:val="single"/>
        </w:rPr>
      </w:pPr>
      <w:r w:rsidRPr="009A7D7C">
        <w:rPr>
          <w:b/>
          <w:i/>
          <w:color w:val="FF0000"/>
          <w:sz w:val="40"/>
          <w:szCs w:val="40"/>
          <w:u w:val="single"/>
        </w:rPr>
        <w:lastRenderedPageBreak/>
        <w:t>Памятка для родителей</w:t>
      </w:r>
    </w:p>
    <w:p w:rsidR="00B000D2" w:rsidRPr="009A7D7C" w:rsidRDefault="00B000D2" w:rsidP="00B000D2">
      <w:pPr>
        <w:jc w:val="center"/>
        <w:rPr>
          <w:b/>
          <w:i/>
          <w:color w:val="0070C0"/>
          <w:sz w:val="40"/>
          <w:szCs w:val="40"/>
          <w:u w:val="single"/>
        </w:rPr>
      </w:pPr>
      <w:r w:rsidRPr="009A7D7C">
        <w:rPr>
          <w:b/>
          <w:i/>
          <w:color w:val="0070C0"/>
          <w:sz w:val="40"/>
          <w:szCs w:val="40"/>
          <w:u w:val="single"/>
        </w:rPr>
        <w:t>«Причины детского дорожно-транспортного травматизма»</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Переход дороги в неположенном месте, перед близко идущим транспортом</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Игры на проезжей части и возле нее</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Катание на велосипеде, роликах, других самокатных средствах по проезжей части дороги</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Невнимание к сигналам светофора. Переход проезжей части на красный или желтый сигнал светофора</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Выход на проезжую часть из-за стоящих машин, сооружений, зеленых насаждений или других препятствий</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Неправильный выбор места перехода дороги при высадке из маршрутного транспорта. Обход транспорта спереди или сзади</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Незнание правил перехода перекрестка</w:t>
      </w:r>
    </w:p>
    <w:p w:rsidR="00B000D2" w:rsidRPr="00B000D2" w:rsidRDefault="00B000D2" w:rsidP="00B000D2">
      <w:pPr>
        <w:numPr>
          <w:ilvl w:val="0"/>
          <w:numId w:val="3"/>
        </w:numPr>
        <w:spacing w:after="0" w:line="240" w:lineRule="auto"/>
        <w:jc w:val="both"/>
        <w:rPr>
          <w:b/>
          <w:sz w:val="32"/>
          <w:szCs w:val="32"/>
        </w:rPr>
      </w:pPr>
      <w:r w:rsidRPr="00B000D2">
        <w:rPr>
          <w:b/>
          <w:sz w:val="32"/>
          <w:szCs w:val="32"/>
        </w:rPr>
        <w:t>Хождение по проезжей части при наличии тротуара</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Бегство от опасности в потоке движущегося транспорта</w:t>
      </w:r>
    </w:p>
    <w:p w:rsidR="00B000D2" w:rsidRPr="00B000D2" w:rsidRDefault="00B000D2" w:rsidP="00B000D2">
      <w:pPr>
        <w:numPr>
          <w:ilvl w:val="0"/>
          <w:numId w:val="3"/>
        </w:numPr>
        <w:spacing w:after="0" w:line="240" w:lineRule="auto"/>
        <w:jc w:val="both"/>
        <w:rPr>
          <w:b/>
          <w:sz w:val="32"/>
          <w:szCs w:val="32"/>
        </w:rPr>
      </w:pPr>
      <w:r w:rsidRPr="00B000D2">
        <w:rPr>
          <w:b/>
          <w:sz w:val="32"/>
          <w:szCs w:val="32"/>
        </w:rPr>
        <w:t>Движение по загородной дороге по направлению движения транспорта</w:t>
      </w:r>
    </w:p>
    <w:p w:rsidR="00B000D2" w:rsidRDefault="00472045" w:rsidP="00B000D2">
      <w:pPr>
        <w:ind w:left="360"/>
        <w:jc w:val="both"/>
        <w:rPr>
          <w:b/>
          <w:i/>
          <w:sz w:val="32"/>
          <w:szCs w:val="32"/>
        </w:rPr>
      </w:pPr>
      <w:r>
        <w:rPr>
          <w:b/>
          <w:i/>
          <w:noProof/>
          <w:sz w:val="32"/>
          <w:szCs w:val="32"/>
        </w:rPr>
        <w:drawing>
          <wp:anchor distT="0" distB="0" distL="114300" distR="114300" simplePos="0" relativeHeight="251663360" behindDoc="1" locked="0" layoutInCell="1" allowOverlap="1">
            <wp:simplePos x="0" y="0"/>
            <wp:positionH relativeFrom="column">
              <wp:posOffset>777240</wp:posOffset>
            </wp:positionH>
            <wp:positionV relativeFrom="paragraph">
              <wp:posOffset>365125</wp:posOffset>
            </wp:positionV>
            <wp:extent cx="4324350" cy="2800350"/>
            <wp:effectExtent l="38100" t="0" r="19050" b="838200"/>
            <wp:wrapTight wrapText="bothSides">
              <wp:wrapPolygon edited="0">
                <wp:start x="571" y="0"/>
                <wp:lineTo x="95" y="588"/>
                <wp:lineTo x="-190" y="28065"/>
                <wp:lineTo x="21695" y="28065"/>
                <wp:lineTo x="21695" y="23510"/>
                <wp:lineTo x="21600" y="22776"/>
                <wp:lineTo x="21315" y="21159"/>
                <wp:lineTo x="21410" y="21159"/>
                <wp:lineTo x="21695" y="19690"/>
                <wp:lineTo x="21695" y="1469"/>
                <wp:lineTo x="21410" y="588"/>
                <wp:lineTo x="20934" y="0"/>
                <wp:lineTo x="571" y="0"/>
              </wp:wrapPolygon>
            </wp:wrapTight>
            <wp:docPr id="3" name="Рисунок 3" descr="http://www.hotimsk.by/wp-content/uploads/2012/08/151.jpg"/>
            <wp:cNvGraphicFramePr/>
            <a:graphic xmlns:a="http://schemas.openxmlformats.org/drawingml/2006/main">
              <a:graphicData uri="http://schemas.openxmlformats.org/drawingml/2006/picture">
                <pic:pic xmlns:pic="http://schemas.openxmlformats.org/drawingml/2006/picture">
                  <pic:nvPicPr>
                    <pic:cNvPr id="4102" name="Picture 6" descr="http://www.hotimsk.by/wp-content/uploads/2012/08/151.jpg"/>
                    <pic:cNvPicPr>
                      <a:picLocks noChangeAspect="1" noChangeArrowheads="1"/>
                    </pic:cNvPicPr>
                  </pic:nvPicPr>
                  <pic:blipFill>
                    <a:blip r:embed="rId10" cstate="print"/>
                    <a:srcRect/>
                    <a:stretch>
                      <a:fillRect/>
                    </a:stretch>
                  </pic:blipFill>
                  <pic:spPr bwMode="auto">
                    <a:xfrm>
                      <a:off x="0" y="0"/>
                      <a:ext cx="4324350" cy="2800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000D2" w:rsidRPr="00B000D2">
        <w:rPr>
          <w:b/>
          <w:i/>
          <w:sz w:val="32"/>
          <w:szCs w:val="32"/>
        </w:rPr>
        <w:t>Соблюдайте правила дорожного движения! Берегите своих детей!</w:t>
      </w:r>
    </w:p>
    <w:p w:rsidR="00B000D2" w:rsidRDefault="00B000D2" w:rsidP="00B000D2">
      <w:pPr>
        <w:ind w:left="360"/>
        <w:jc w:val="both"/>
        <w:rPr>
          <w:b/>
          <w:i/>
          <w:sz w:val="32"/>
          <w:szCs w:val="32"/>
        </w:rPr>
      </w:pPr>
    </w:p>
    <w:p w:rsidR="00B000D2" w:rsidRDefault="00B000D2" w:rsidP="00B000D2">
      <w:pPr>
        <w:ind w:left="360"/>
        <w:jc w:val="both"/>
        <w:rPr>
          <w:b/>
          <w:i/>
          <w:sz w:val="32"/>
          <w:szCs w:val="32"/>
        </w:rPr>
      </w:pPr>
    </w:p>
    <w:p w:rsidR="00B000D2" w:rsidRDefault="00B000D2" w:rsidP="00B000D2">
      <w:pPr>
        <w:ind w:left="360"/>
        <w:jc w:val="both"/>
        <w:rPr>
          <w:b/>
          <w:i/>
          <w:sz w:val="32"/>
          <w:szCs w:val="32"/>
        </w:rPr>
      </w:pPr>
    </w:p>
    <w:p w:rsidR="00B000D2" w:rsidRDefault="00B000D2" w:rsidP="00B000D2">
      <w:pPr>
        <w:ind w:left="360"/>
        <w:jc w:val="both"/>
        <w:rPr>
          <w:b/>
          <w:i/>
          <w:sz w:val="32"/>
          <w:szCs w:val="32"/>
        </w:rPr>
      </w:pPr>
    </w:p>
    <w:p w:rsidR="00B000D2" w:rsidRDefault="00B000D2" w:rsidP="00B000D2">
      <w:pPr>
        <w:ind w:left="360"/>
        <w:jc w:val="both"/>
        <w:rPr>
          <w:b/>
          <w:i/>
          <w:sz w:val="32"/>
          <w:szCs w:val="32"/>
        </w:rPr>
      </w:pPr>
    </w:p>
    <w:p w:rsidR="00B000D2" w:rsidRDefault="00B000D2" w:rsidP="00B000D2">
      <w:pPr>
        <w:ind w:left="360"/>
        <w:jc w:val="both"/>
        <w:rPr>
          <w:b/>
          <w:i/>
          <w:sz w:val="32"/>
          <w:szCs w:val="32"/>
        </w:rPr>
      </w:pPr>
    </w:p>
    <w:p w:rsidR="00B000D2" w:rsidRPr="00B000D2" w:rsidRDefault="00B000D2" w:rsidP="00B000D2">
      <w:pPr>
        <w:ind w:left="360"/>
        <w:jc w:val="both"/>
        <w:rPr>
          <w:b/>
          <w:i/>
          <w:sz w:val="32"/>
          <w:szCs w:val="32"/>
        </w:rPr>
      </w:pPr>
    </w:p>
    <w:p w:rsidR="00B000D2" w:rsidRPr="009A7D7C" w:rsidRDefault="00B000D2" w:rsidP="00735CD0">
      <w:pPr>
        <w:jc w:val="center"/>
        <w:rPr>
          <w:b/>
          <w:i/>
          <w:color w:val="FF0000"/>
          <w:sz w:val="40"/>
          <w:szCs w:val="40"/>
          <w:u w:val="single"/>
        </w:rPr>
      </w:pPr>
      <w:r w:rsidRPr="009A7D7C">
        <w:rPr>
          <w:b/>
          <w:i/>
          <w:color w:val="FF0000"/>
          <w:sz w:val="40"/>
          <w:szCs w:val="40"/>
          <w:u w:val="single"/>
        </w:rPr>
        <w:lastRenderedPageBreak/>
        <w:t>Памятка для родителей</w:t>
      </w:r>
    </w:p>
    <w:p w:rsidR="00B000D2" w:rsidRPr="00B000D2" w:rsidRDefault="00B000D2" w:rsidP="00B000D2">
      <w:pPr>
        <w:ind w:left="360"/>
        <w:jc w:val="center"/>
        <w:rPr>
          <w:b/>
          <w:i/>
          <w:color w:val="17365D" w:themeColor="text2" w:themeShade="BF"/>
          <w:sz w:val="40"/>
          <w:szCs w:val="40"/>
          <w:u w:val="single"/>
        </w:rPr>
      </w:pPr>
      <w:r w:rsidRPr="00B000D2">
        <w:rPr>
          <w:b/>
          <w:i/>
          <w:color w:val="17365D" w:themeColor="text2" w:themeShade="BF"/>
          <w:sz w:val="40"/>
          <w:szCs w:val="40"/>
          <w:u w:val="single"/>
        </w:rPr>
        <w:t>«Правила поведения на остановке маршрутного транспорта»</w:t>
      </w:r>
    </w:p>
    <w:p w:rsidR="00B000D2" w:rsidRPr="00B000D2" w:rsidRDefault="00B000D2" w:rsidP="00B000D2">
      <w:pPr>
        <w:numPr>
          <w:ilvl w:val="0"/>
          <w:numId w:val="4"/>
        </w:numPr>
        <w:spacing w:after="0" w:line="240" w:lineRule="auto"/>
        <w:jc w:val="both"/>
        <w:rPr>
          <w:b/>
          <w:sz w:val="32"/>
          <w:szCs w:val="32"/>
        </w:rPr>
      </w:pPr>
      <w:r w:rsidRPr="00B000D2">
        <w:rPr>
          <w:b/>
          <w:sz w:val="32"/>
          <w:szCs w:val="32"/>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B000D2" w:rsidRPr="00B000D2" w:rsidRDefault="00B000D2" w:rsidP="00B000D2">
      <w:pPr>
        <w:numPr>
          <w:ilvl w:val="0"/>
          <w:numId w:val="4"/>
        </w:numPr>
        <w:spacing w:after="0" w:line="240" w:lineRule="auto"/>
        <w:jc w:val="both"/>
        <w:rPr>
          <w:b/>
          <w:sz w:val="32"/>
          <w:szCs w:val="32"/>
        </w:rPr>
      </w:pPr>
      <w:r w:rsidRPr="00B000D2">
        <w:rPr>
          <w:b/>
          <w:sz w:val="32"/>
          <w:szCs w:val="32"/>
        </w:rPr>
        <w:t>На остановке маршрутного транспорта держите ребенка крепко за руку. Нередки случаи, когда ребенок врывается и выбегает на проезжую часть.</w:t>
      </w:r>
    </w:p>
    <w:p w:rsidR="00B000D2" w:rsidRPr="00B000D2" w:rsidRDefault="00B000D2" w:rsidP="00B000D2">
      <w:pPr>
        <w:numPr>
          <w:ilvl w:val="0"/>
          <w:numId w:val="4"/>
        </w:numPr>
        <w:spacing w:after="0" w:line="240" w:lineRule="auto"/>
        <w:jc w:val="both"/>
        <w:rPr>
          <w:b/>
          <w:sz w:val="32"/>
          <w:szCs w:val="32"/>
        </w:rPr>
      </w:pPr>
      <w:r w:rsidRPr="00B000D2">
        <w:rPr>
          <w:b/>
          <w:sz w:val="32"/>
          <w:szCs w:val="32"/>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B000D2" w:rsidRPr="00B000D2" w:rsidRDefault="00B000D2" w:rsidP="00B000D2">
      <w:pPr>
        <w:numPr>
          <w:ilvl w:val="0"/>
          <w:numId w:val="4"/>
        </w:numPr>
        <w:spacing w:after="0" w:line="240" w:lineRule="auto"/>
        <w:jc w:val="both"/>
        <w:rPr>
          <w:b/>
          <w:sz w:val="32"/>
          <w:szCs w:val="32"/>
        </w:rPr>
      </w:pPr>
      <w:r w:rsidRPr="00B000D2">
        <w:rPr>
          <w:b/>
          <w:sz w:val="32"/>
          <w:szCs w:val="32"/>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B000D2" w:rsidRDefault="00B000D2" w:rsidP="00B000D2">
      <w:pPr>
        <w:jc w:val="both"/>
        <w:rPr>
          <w:b/>
          <w:sz w:val="32"/>
          <w:szCs w:val="32"/>
        </w:rPr>
      </w:pPr>
    </w:p>
    <w:p w:rsidR="00B000D2" w:rsidRDefault="00B000D2" w:rsidP="00B000D2">
      <w:pPr>
        <w:jc w:val="both"/>
        <w:rPr>
          <w:b/>
          <w:sz w:val="32"/>
          <w:szCs w:val="32"/>
        </w:rPr>
      </w:pPr>
    </w:p>
    <w:p w:rsidR="00B000D2" w:rsidRDefault="002C03AE" w:rsidP="002C03AE">
      <w:pPr>
        <w:jc w:val="center"/>
        <w:rPr>
          <w:b/>
          <w:sz w:val="32"/>
          <w:szCs w:val="32"/>
        </w:rPr>
      </w:pPr>
      <w:r w:rsidRPr="002C03AE">
        <w:rPr>
          <w:b/>
          <w:noProof/>
          <w:sz w:val="32"/>
          <w:szCs w:val="32"/>
        </w:rPr>
        <w:drawing>
          <wp:inline distT="0" distB="0" distL="0" distR="0">
            <wp:extent cx="4891421" cy="3086100"/>
            <wp:effectExtent l="19050" t="0" r="4429" b="0"/>
            <wp:docPr id="4" name="Рисунок 3" descr="http://ped-kopilka.ru/upload/blogs/31251_fb8d379a527875efda2586ddd7f12e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31251_fb8d379a527875efda2586ddd7f12e7c.jpg.jpg"/>
                    <pic:cNvPicPr>
                      <a:picLocks noChangeAspect="1" noChangeArrowheads="1"/>
                    </pic:cNvPicPr>
                  </pic:nvPicPr>
                  <pic:blipFill>
                    <a:blip r:embed="rId11" cstate="print"/>
                    <a:srcRect/>
                    <a:stretch>
                      <a:fillRect/>
                    </a:stretch>
                  </pic:blipFill>
                  <pic:spPr bwMode="auto">
                    <a:xfrm>
                      <a:off x="0" y="0"/>
                      <a:ext cx="4892482" cy="3086769"/>
                    </a:xfrm>
                    <a:prstGeom prst="rect">
                      <a:avLst/>
                    </a:prstGeom>
                    <a:noFill/>
                    <a:ln w="9525">
                      <a:noFill/>
                      <a:miter lim="800000"/>
                      <a:headEnd/>
                      <a:tailEnd/>
                    </a:ln>
                  </pic:spPr>
                </pic:pic>
              </a:graphicData>
            </a:graphic>
          </wp:inline>
        </w:drawing>
      </w:r>
    </w:p>
    <w:p w:rsidR="00B000D2" w:rsidRPr="00B000D2" w:rsidRDefault="00B000D2" w:rsidP="00B000D2">
      <w:pPr>
        <w:jc w:val="both"/>
        <w:rPr>
          <w:b/>
          <w:sz w:val="32"/>
          <w:szCs w:val="32"/>
        </w:rPr>
      </w:pPr>
    </w:p>
    <w:p w:rsidR="00B000D2" w:rsidRPr="009A7D7C" w:rsidRDefault="00B000D2" w:rsidP="00B000D2">
      <w:pPr>
        <w:jc w:val="center"/>
        <w:rPr>
          <w:b/>
          <w:i/>
          <w:color w:val="FF0000"/>
          <w:sz w:val="40"/>
          <w:szCs w:val="40"/>
          <w:u w:val="single"/>
        </w:rPr>
      </w:pPr>
      <w:r w:rsidRPr="009A7D7C">
        <w:rPr>
          <w:b/>
          <w:i/>
          <w:color w:val="FF0000"/>
          <w:sz w:val="40"/>
          <w:szCs w:val="40"/>
          <w:u w:val="single"/>
        </w:rPr>
        <w:lastRenderedPageBreak/>
        <w:t>Памятка для родителей</w:t>
      </w:r>
    </w:p>
    <w:p w:rsidR="00B000D2" w:rsidRPr="009A7D7C" w:rsidRDefault="00B000D2" w:rsidP="00B000D2">
      <w:pPr>
        <w:jc w:val="center"/>
        <w:rPr>
          <w:b/>
          <w:i/>
          <w:color w:val="7030A0"/>
          <w:sz w:val="40"/>
          <w:szCs w:val="40"/>
          <w:u w:val="single"/>
        </w:rPr>
      </w:pPr>
      <w:r w:rsidRPr="009A7D7C">
        <w:rPr>
          <w:b/>
          <w:i/>
          <w:color w:val="7030A0"/>
          <w:sz w:val="40"/>
          <w:szCs w:val="40"/>
          <w:u w:val="single"/>
        </w:rPr>
        <w:t>«Правила перевозки детей в автомобиле»</w:t>
      </w:r>
    </w:p>
    <w:p w:rsidR="00B000D2" w:rsidRPr="00B000D2" w:rsidRDefault="00B000D2" w:rsidP="00B000D2">
      <w:pPr>
        <w:jc w:val="center"/>
        <w:rPr>
          <w:b/>
          <w:sz w:val="32"/>
          <w:szCs w:val="32"/>
        </w:rPr>
      </w:pPr>
    </w:p>
    <w:p w:rsidR="00B000D2" w:rsidRPr="00B000D2" w:rsidRDefault="00B000D2" w:rsidP="00B000D2">
      <w:pPr>
        <w:numPr>
          <w:ilvl w:val="0"/>
          <w:numId w:val="5"/>
        </w:numPr>
        <w:spacing w:after="0" w:line="240" w:lineRule="auto"/>
        <w:jc w:val="both"/>
        <w:rPr>
          <w:b/>
          <w:sz w:val="32"/>
          <w:szCs w:val="32"/>
        </w:rPr>
      </w:pPr>
      <w:r w:rsidRPr="00B000D2">
        <w:rPr>
          <w:b/>
          <w:sz w:val="32"/>
          <w:szCs w:val="32"/>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B000D2" w:rsidRPr="00B000D2" w:rsidRDefault="00B000D2" w:rsidP="00B000D2">
      <w:pPr>
        <w:numPr>
          <w:ilvl w:val="0"/>
          <w:numId w:val="5"/>
        </w:numPr>
        <w:spacing w:after="0" w:line="240" w:lineRule="auto"/>
        <w:jc w:val="both"/>
        <w:rPr>
          <w:b/>
          <w:sz w:val="32"/>
          <w:szCs w:val="32"/>
        </w:rPr>
      </w:pPr>
      <w:r w:rsidRPr="00B000D2">
        <w:rPr>
          <w:b/>
          <w:sz w:val="32"/>
          <w:szCs w:val="32"/>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B000D2" w:rsidRPr="00B000D2" w:rsidRDefault="00B000D2" w:rsidP="00B000D2">
      <w:pPr>
        <w:numPr>
          <w:ilvl w:val="0"/>
          <w:numId w:val="5"/>
        </w:numPr>
        <w:spacing w:after="0" w:line="240" w:lineRule="auto"/>
        <w:jc w:val="both"/>
        <w:rPr>
          <w:b/>
          <w:sz w:val="32"/>
          <w:szCs w:val="32"/>
        </w:rPr>
      </w:pPr>
      <w:r w:rsidRPr="00B000D2">
        <w:rPr>
          <w:b/>
          <w:sz w:val="32"/>
          <w:szCs w:val="32"/>
        </w:rPr>
        <w:t>Учите ребенка правильному выходу из автомобиля через правую дверь, которая находится со стороны тротуара</w:t>
      </w:r>
    </w:p>
    <w:p w:rsidR="00B000D2" w:rsidRPr="00B000D2" w:rsidRDefault="00B000D2" w:rsidP="00B000D2">
      <w:pPr>
        <w:jc w:val="center"/>
        <w:rPr>
          <w:b/>
          <w:sz w:val="32"/>
          <w:szCs w:val="32"/>
        </w:rPr>
      </w:pPr>
    </w:p>
    <w:p w:rsidR="00B000D2" w:rsidRPr="00B000D2" w:rsidRDefault="009A7D7C">
      <w:pP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377190</wp:posOffset>
            </wp:positionH>
            <wp:positionV relativeFrom="paragraph">
              <wp:posOffset>251460</wp:posOffset>
            </wp:positionV>
            <wp:extent cx="5114925" cy="4257675"/>
            <wp:effectExtent l="152400" t="57150" r="66675" b="66675"/>
            <wp:wrapTight wrapText="bothSides">
              <wp:wrapPolygon edited="0">
                <wp:start x="2253" y="-290"/>
                <wp:lineTo x="1528" y="-193"/>
                <wp:lineTo x="0" y="870"/>
                <wp:lineTo x="0" y="1256"/>
                <wp:lineTo x="-402" y="2223"/>
                <wp:lineTo x="-644" y="18266"/>
                <wp:lineTo x="-322" y="19812"/>
                <wp:lineTo x="885" y="21455"/>
                <wp:lineTo x="2011" y="21938"/>
                <wp:lineTo x="2253" y="21938"/>
                <wp:lineTo x="18985" y="21938"/>
                <wp:lineTo x="19227" y="21938"/>
                <wp:lineTo x="20353" y="21455"/>
                <wp:lineTo x="20353" y="21358"/>
                <wp:lineTo x="20434" y="21358"/>
                <wp:lineTo x="21560" y="19909"/>
                <wp:lineTo x="21560" y="19812"/>
                <wp:lineTo x="21882" y="18362"/>
                <wp:lineTo x="21882" y="4349"/>
                <wp:lineTo x="21801" y="2899"/>
                <wp:lineTo x="21801" y="2803"/>
                <wp:lineTo x="21882" y="2803"/>
                <wp:lineTo x="21479" y="1740"/>
                <wp:lineTo x="21238" y="1256"/>
                <wp:lineTo x="21318" y="966"/>
                <wp:lineTo x="19629" y="-193"/>
                <wp:lineTo x="18985" y="-290"/>
                <wp:lineTo x="2253" y="-290"/>
              </wp:wrapPolygon>
            </wp:wrapTight>
            <wp:docPr id="2" name="Рисунок 2" descr="Родительское собрание по Правилам дорожного движения для 5 к…"/>
            <wp:cNvGraphicFramePr/>
            <a:graphic xmlns:a="http://schemas.openxmlformats.org/drawingml/2006/main">
              <a:graphicData uri="http://schemas.openxmlformats.org/drawingml/2006/picture">
                <pic:pic xmlns:pic="http://schemas.openxmlformats.org/drawingml/2006/picture">
                  <pic:nvPicPr>
                    <pic:cNvPr id="7173" name="Picture 5" descr="Родительское собрание по Правилам дорожного движения для 5 к…"/>
                    <pic:cNvPicPr>
                      <a:picLocks noChangeAspect="1" noChangeArrowheads="1"/>
                    </pic:cNvPicPr>
                  </pic:nvPicPr>
                  <pic:blipFill>
                    <a:blip r:embed="rId12" cstate="print"/>
                    <a:srcRect/>
                    <a:stretch>
                      <a:fillRect/>
                    </a:stretch>
                  </pic:blipFill>
                  <pic:spPr bwMode="auto">
                    <a:xfrm>
                      <a:off x="0" y="0"/>
                      <a:ext cx="5114925" cy="4257675"/>
                    </a:xfrm>
                    <a:prstGeom prst="roundRect">
                      <a:avLst>
                        <a:gd name="adj" fmla="val 16667"/>
                      </a:avLst>
                    </a:prstGeom>
                    <a:ln>
                      <a:solidFill>
                        <a:srgbClr val="00B0F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B000D2" w:rsidRPr="00B000D2" w:rsidRDefault="00B000D2">
      <w:pPr>
        <w:rPr>
          <w:sz w:val="32"/>
          <w:szCs w:val="32"/>
        </w:rPr>
      </w:pPr>
    </w:p>
    <w:p w:rsidR="00B000D2" w:rsidRPr="00B000D2" w:rsidRDefault="00B000D2">
      <w:pPr>
        <w:rPr>
          <w:sz w:val="32"/>
          <w:szCs w:val="32"/>
        </w:rPr>
      </w:pPr>
    </w:p>
    <w:p w:rsidR="00B000D2" w:rsidRDefault="00B000D2"/>
    <w:p w:rsidR="002C03AE" w:rsidRDefault="002C03AE"/>
    <w:p w:rsidR="002C03AE" w:rsidRDefault="002C03AE"/>
    <w:p w:rsidR="002C03AE" w:rsidRDefault="002C03AE"/>
    <w:p w:rsidR="002C03AE" w:rsidRDefault="002C03AE"/>
    <w:p w:rsidR="002C03AE" w:rsidRDefault="002C03AE"/>
    <w:p w:rsidR="002C03AE" w:rsidRDefault="002C03AE"/>
    <w:p w:rsidR="002C03AE" w:rsidRDefault="002C03AE"/>
    <w:p w:rsidR="002C03AE" w:rsidRDefault="002C03AE">
      <w:bookmarkStart w:id="0" w:name="_GoBack"/>
      <w:bookmarkEnd w:id="0"/>
    </w:p>
    <w:sectPr w:rsidR="002C03AE" w:rsidSect="00B000D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34B2D"/>
    <w:multiLevelType w:val="hybridMultilevel"/>
    <w:tmpl w:val="990CF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27732"/>
    <w:multiLevelType w:val="hybridMultilevel"/>
    <w:tmpl w:val="110A04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0533A8"/>
    <w:multiLevelType w:val="hybridMultilevel"/>
    <w:tmpl w:val="F516D5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FD5937"/>
    <w:multiLevelType w:val="multilevel"/>
    <w:tmpl w:val="D0DC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A3396"/>
    <w:multiLevelType w:val="hybridMultilevel"/>
    <w:tmpl w:val="63A637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000D2"/>
    <w:rsid w:val="000659A4"/>
    <w:rsid w:val="0022552E"/>
    <w:rsid w:val="002C03AE"/>
    <w:rsid w:val="003449B1"/>
    <w:rsid w:val="003B7118"/>
    <w:rsid w:val="00472045"/>
    <w:rsid w:val="00630DCF"/>
    <w:rsid w:val="00735CD0"/>
    <w:rsid w:val="00804077"/>
    <w:rsid w:val="0089571A"/>
    <w:rsid w:val="009A7D7C"/>
    <w:rsid w:val="00B000D2"/>
    <w:rsid w:val="00F3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F2696-1C04-4A14-AE4C-0BBEADB6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D2"/>
  </w:style>
  <w:style w:type="paragraph" w:styleId="2">
    <w:name w:val="heading 2"/>
    <w:basedOn w:val="a"/>
    <w:next w:val="a"/>
    <w:link w:val="20"/>
    <w:uiPriority w:val="9"/>
    <w:unhideWhenUsed/>
    <w:qFormat/>
    <w:rsid w:val="00B000D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00D2"/>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0"/>
    <w:rsid w:val="00B000D2"/>
  </w:style>
  <w:style w:type="paragraph" w:styleId="a3">
    <w:name w:val="Normal (Web)"/>
    <w:basedOn w:val="a"/>
    <w:uiPriority w:val="99"/>
    <w:semiHidden/>
    <w:unhideWhenUsed/>
    <w:rsid w:val="00B000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00D2"/>
    <w:rPr>
      <w:b/>
      <w:bCs/>
    </w:rPr>
  </w:style>
  <w:style w:type="character" w:styleId="a5">
    <w:name w:val="Hyperlink"/>
    <w:basedOn w:val="a0"/>
    <w:uiPriority w:val="99"/>
    <w:semiHidden/>
    <w:unhideWhenUsed/>
    <w:rsid w:val="00B000D2"/>
    <w:rPr>
      <w:color w:val="0000FF"/>
      <w:u w:val="single"/>
    </w:rPr>
  </w:style>
  <w:style w:type="paragraph" w:styleId="a6">
    <w:name w:val="No Spacing"/>
    <w:link w:val="a7"/>
    <w:uiPriority w:val="1"/>
    <w:qFormat/>
    <w:rsid w:val="00B000D2"/>
    <w:pPr>
      <w:spacing w:after="0" w:line="240" w:lineRule="auto"/>
    </w:pPr>
    <w:rPr>
      <w:lang w:eastAsia="en-US"/>
    </w:rPr>
  </w:style>
  <w:style w:type="character" w:customStyle="1" w:styleId="a7">
    <w:name w:val="Без интервала Знак"/>
    <w:basedOn w:val="a0"/>
    <w:link w:val="a6"/>
    <w:uiPriority w:val="1"/>
    <w:rsid w:val="00B000D2"/>
    <w:rPr>
      <w:lang w:eastAsia="en-US"/>
    </w:rPr>
  </w:style>
  <w:style w:type="paragraph" w:styleId="a8">
    <w:name w:val="Balloon Text"/>
    <w:basedOn w:val="a"/>
    <w:link w:val="a9"/>
    <w:uiPriority w:val="99"/>
    <w:semiHidden/>
    <w:unhideWhenUsed/>
    <w:rsid w:val="00B000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00D2"/>
    <w:rPr>
      <w:rFonts w:ascii="Tahoma" w:hAnsi="Tahoma" w:cs="Tahoma"/>
      <w:sz w:val="16"/>
      <w:szCs w:val="16"/>
    </w:rPr>
  </w:style>
  <w:style w:type="character" w:styleId="aa">
    <w:name w:val="FollowedHyperlink"/>
    <w:basedOn w:val="a0"/>
    <w:uiPriority w:val="99"/>
    <w:semiHidden/>
    <w:unhideWhenUsed/>
    <w:rsid w:val="002C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Консультация для воспитателей «Взаимодействие с родителями по обучению дошкольников правилам дорожного движения»</vt:lpstr>
    </vt:vector>
  </TitlesOfParts>
  <Company>Retired</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воспитателей «Взаимодействие с родителями по обучению дошкольников правилам дорожного движения»</dc:title>
  <dc:subject/>
  <dc:creator>Воспитатель Костева А.Н.</dc:creator>
  <cp:keywords/>
  <dc:description/>
  <cp:lastModifiedBy>Учетная запись Майкрософт</cp:lastModifiedBy>
  <cp:revision>8</cp:revision>
  <cp:lastPrinted>2021-02-07T20:06:00Z</cp:lastPrinted>
  <dcterms:created xsi:type="dcterms:W3CDTF">2016-09-01T10:54:00Z</dcterms:created>
  <dcterms:modified xsi:type="dcterms:W3CDTF">2023-10-21T13:18:00Z</dcterms:modified>
</cp:coreProperties>
</file>